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FE1C" w14:textId="77777777" w:rsidR="00100472" w:rsidRPr="00D6151D" w:rsidRDefault="00100472" w:rsidP="00C56E67">
      <w:pPr>
        <w:tabs>
          <w:tab w:val="center" w:pos="4680"/>
          <w:tab w:val="left" w:pos="8115"/>
        </w:tabs>
        <w:spacing w:after="0" w:line="240" w:lineRule="auto"/>
        <w:rPr>
          <w:rFonts w:ascii="Arial" w:hAnsi="Arial" w:cs="Arial"/>
          <w:b/>
          <w:sz w:val="28"/>
          <w:szCs w:val="28"/>
        </w:rPr>
      </w:pPr>
      <w:r w:rsidRPr="00D6151D">
        <w:rPr>
          <w:rFonts w:ascii="Arial" w:hAnsi="Arial" w:cs="Arial"/>
          <w:b/>
          <w:sz w:val="28"/>
          <w:szCs w:val="28"/>
        </w:rPr>
        <w:tab/>
        <w:t xml:space="preserve">Administrative </w:t>
      </w:r>
      <w:r w:rsidR="00647CAE" w:rsidRPr="00D6151D">
        <w:rPr>
          <w:rFonts w:ascii="Arial" w:hAnsi="Arial" w:cs="Arial"/>
          <w:b/>
          <w:sz w:val="28"/>
          <w:szCs w:val="28"/>
        </w:rPr>
        <w:t>Data Governance Plan</w:t>
      </w:r>
    </w:p>
    <w:p w14:paraId="31CA39BC" w14:textId="77777777" w:rsidR="00100472" w:rsidRPr="00100472" w:rsidRDefault="00100472" w:rsidP="00C56E67">
      <w:pPr>
        <w:tabs>
          <w:tab w:val="center" w:pos="4680"/>
          <w:tab w:val="left" w:pos="8115"/>
        </w:tabs>
        <w:spacing w:after="0" w:line="240" w:lineRule="auto"/>
        <w:rPr>
          <w:rFonts w:ascii="Arial" w:hAnsi="Arial" w:cs="Arial"/>
          <w:b/>
          <w:sz w:val="24"/>
          <w:szCs w:val="24"/>
        </w:rPr>
      </w:pPr>
    </w:p>
    <w:p w14:paraId="3615B8AA" w14:textId="77777777" w:rsidR="00100472" w:rsidRPr="00115BCF" w:rsidRDefault="00927D4A" w:rsidP="00E16EC4">
      <w:pPr>
        <w:tabs>
          <w:tab w:val="left" w:pos="720"/>
          <w:tab w:val="center" w:pos="4680"/>
          <w:tab w:val="left" w:pos="8115"/>
        </w:tabs>
        <w:spacing w:after="0" w:line="240" w:lineRule="auto"/>
        <w:jc w:val="both"/>
        <w:rPr>
          <w:rFonts w:ascii="Arial" w:hAnsi="Arial" w:cs="Arial"/>
          <w:b/>
        </w:rPr>
      </w:pPr>
      <w:r>
        <w:rPr>
          <w:rFonts w:ascii="Arial" w:hAnsi="Arial" w:cs="Arial"/>
          <w:b/>
        </w:rPr>
        <w:t xml:space="preserve">1.  </w:t>
      </w:r>
      <w:r w:rsidR="00B402BC" w:rsidRPr="00115BCF">
        <w:rPr>
          <w:rFonts w:ascii="Arial" w:hAnsi="Arial" w:cs="Arial"/>
          <w:b/>
        </w:rPr>
        <w:t>PURPOSE</w:t>
      </w:r>
    </w:p>
    <w:p w14:paraId="7A5A23A7" w14:textId="77777777" w:rsidR="00100472" w:rsidRPr="00115BCF" w:rsidRDefault="00100472" w:rsidP="00E16EC4">
      <w:pPr>
        <w:tabs>
          <w:tab w:val="center" w:pos="4680"/>
          <w:tab w:val="left" w:pos="8115"/>
        </w:tabs>
        <w:spacing w:after="0" w:line="240" w:lineRule="auto"/>
        <w:jc w:val="both"/>
        <w:rPr>
          <w:rFonts w:ascii="Arial" w:hAnsi="Arial" w:cs="Arial"/>
        </w:rPr>
      </w:pPr>
    </w:p>
    <w:p w14:paraId="6F16ABF6" w14:textId="300F21CB" w:rsidR="00216FD7" w:rsidRPr="00115BCF" w:rsidRDefault="003B4FE1" w:rsidP="00E16EC4">
      <w:pPr>
        <w:tabs>
          <w:tab w:val="center" w:pos="4680"/>
          <w:tab w:val="left" w:pos="8115"/>
        </w:tabs>
        <w:spacing w:after="0" w:line="240" w:lineRule="auto"/>
        <w:jc w:val="both"/>
        <w:rPr>
          <w:rFonts w:ascii="Arial" w:hAnsi="Arial" w:cs="Arial"/>
        </w:rPr>
      </w:pPr>
      <w:r>
        <w:rPr>
          <w:rFonts w:ascii="Arial" w:hAnsi="Arial" w:cs="Arial"/>
        </w:rPr>
        <w:t>HighMark Charter School</w:t>
      </w:r>
      <w:r w:rsidR="00100472" w:rsidRPr="00115BCF">
        <w:rPr>
          <w:rFonts w:ascii="Arial" w:hAnsi="Arial" w:cs="Arial"/>
        </w:rPr>
        <w:t xml:space="preserve"> (the “School”) takes seriously its moral and legal responsibility to protect student data privacy and ensure student data security.</w:t>
      </w:r>
      <w:r w:rsidR="00216FD7" w:rsidRPr="00115BCF">
        <w:rPr>
          <w:rFonts w:ascii="Arial" w:hAnsi="Arial" w:cs="Arial"/>
        </w:rPr>
        <w:t xml:space="preserve">  The School</w:t>
      </w:r>
      <w:r w:rsidR="00100472" w:rsidRPr="00115BCF">
        <w:rPr>
          <w:rFonts w:ascii="Arial" w:hAnsi="Arial" w:cs="Arial"/>
        </w:rPr>
        <w:t xml:space="preserve"> is required by Utah’s Student Data Protection Act and the School’s Student Data Privacy and Security Policy to establish a Data Governance Plan.  This </w:t>
      </w:r>
      <w:r w:rsidR="007C119A" w:rsidRPr="00115BCF">
        <w:rPr>
          <w:rFonts w:ascii="Arial" w:hAnsi="Arial" w:cs="Arial"/>
        </w:rPr>
        <w:t xml:space="preserve">administrative </w:t>
      </w:r>
      <w:r w:rsidR="00100472" w:rsidRPr="00115BCF">
        <w:rPr>
          <w:rFonts w:ascii="Arial" w:hAnsi="Arial" w:cs="Arial"/>
        </w:rPr>
        <w:t>Data Governance Plan encompasses the full life cycle of the School’s student data, from acquisition, to use, to disposal.</w:t>
      </w:r>
      <w:r w:rsidR="00B02FE9" w:rsidRPr="00115BCF">
        <w:rPr>
          <w:rFonts w:ascii="Arial" w:hAnsi="Arial" w:cs="Arial"/>
        </w:rPr>
        <w:t xml:space="preserve">  </w:t>
      </w:r>
      <w:r w:rsidR="00C56E67" w:rsidRPr="00115BCF">
        <w:rPr>
          <w:rFonts w:ascii="Arial" w:hAnsi="Arial" w:cs="Arial"/>
        </w:rPr>
        <w:t xml:space="preserve">  </w:t>
      </w:r>
    </w:p>
    <w:p w14:paraId="53CFE497" w14:textId="77777777" w:rsidR="00216FD7" w:rsidRPr="00115BCF" w:rsidRDefault="00216FD7" w:rsidP="00E16EC4">
      <w:pPr>
        <w:tabs>
          <w:tab w:val="center" w:pos="4680"/>
          <w:tab w:val="left" w:pos="8115"/>
        </w:tabs>
        <w:spacing w:after="0" w:line="240" w:lineRule="auto"/>
        <w:jc w:val="both"/>
        <w:rPr>
          <w:rFonts w:ascii="Arial" w:hAnsi="Arial" w:cs="Arial"/>
        </w:rPr>
      </w:pPr>
    </w:p>
    <w:p w14:paraId="6981682B" w14:textId="77777777" w:rsidR="00216FD7" w:rsidRPr="00115BCF" w:rsidRDefault="00927D4A" w:rsidP="00E16EC4">
      <w:pPr>
        <w:tabs>
          <w:tab w:val="left" w:pos="720"/>
          <w:tab w:val="center" w:pos="4680"/>
          <w:tab w:val="left" w:pos="8115"/>
        </w:tabs>
        <w:spacing w:after="0" w:line="240" w:lineRule="auto"/>
        <w:jc w:val="both"/>
        <w:rPr>
          <w:rFonts w:ascii="Arial" w:hAnsi="Arial" w:cs="Arial"/>
          <w:b/>
        </w:rPr>
      </w:pPr>
      <w:r>
        <w:rPr>
          <w:rFonts w:ascii="Arial" w:hAnsi="Arial" w:cs="Arial"/>
          <w:b/>
        </w:rPr>
        <w:t xml:space="preserve">2.  </w:t>
      </w:r>
      <w:r w:rsidR="00B402BC" w:rsidRPr="00115BCF">
        <w:rPr>
          <w:rFonts w:ascii="Arial" w:hAnsi="Arial" w:cs="Arial"/>
          <w:b/>
        </w:rPr>
        <w:t>SCOPE AND APPLICABILITY</w:t>
      </w:r>
    </w:p>
    <w:p w14:paraId="2486285E" w14:textId="77777777" w:rsidR="003B48CA" w:rsidRPr="00115BCF" w:rsidRDefault="003B48CA" w:rsidP="00E16EC4">
      <w:pPr>
        <w:tabs>
          <w:tab w:val="center" w:pos="4680"/>
          <w:tab w:val="left" w:pos="8115"/>
        </w:tabs>
        <w:spacing w:after="0" w:line="240" w:lineRule="auto"/>
        <w:jc w:val="both"/>
        <w:rPr>
          <w:rFonts w:ascii="Arial" w:hAnsi="Arial" w:cs="Arial"/>
          <w:b/>
        </w:rPr>
      </w:pPr>
    </w:p>
    <w:p w14:paraId="49C76375" w14:textId="50C5BA93" w:rsidR="003B48CA" w:rsidRPr="00115BCF" w:rsidRDefault="00216FD7" w:rsidP="00E16EC4">
      <w:pPr>
        <w:shd w:val="clear" w:color="auto" w:fill="FFFFFF" w:themeFill="background1"/>
        <w:spacing w:after="0" w:line="240" w:lineRule="auto"/>
        <w:jc w:val="both"/>
        <w:rPr>
          <w:rFonts w:ascii="Arial" w:hAnsi="Arial" w:cs="Arial"/>
        </w:rPr>
      </w:pPr>
      <w:r w:rsidRPr="00115BCF">
        <w:rPr>
          <w:rFonts w:ascii="Arial" w:hAnsi="Arial" w:cs="Arial"/>
        </w:rPr>
        <w:t xml:space="preserve">This </w:t>
      </w:r>
      <w:r w:rsidR="00A312CF" w:rsidRPr="00115BCF">
        <w:rPr>
          <w:rFonts w:ascii="Arial" w:hAnsi="Arial" w:cs="Arial"/>
        </w:rPr>
        <w:t>Plan</w:t>
      </w:r>
      <w:r w:rsidRPr="00115BCF">
        <w:rPr>
          <w:rFonts w:ascii="Arial" w:hAnsi="Arial" w:cs="Arial"/>
        </w:rPr>
        <w:t xml:space="preserve"> is applicable to all employees, </w:t>
      </w:r>
      <w:r w:rsidR="00A312CF" w:rsidRPr="00115BCF">
        <w:rPr>
          <w:rFonts w:ascii="Arial" w:hAnsi="Arial" w:cs="Arial"/>
        </w:rPr>
        <w:t>volunteers</w:t>
      </w:r>
      <w:r w:rsidRPr="00115BCF">
        <w:rPr>
          <w:rFonts w:ascii="Arial" w:hAnsi="Arial" w:cs="Arial"/>
        </w:rPr>
        <w:t xml:space="preserve">, and </w:t>
      </w:r>
      <w:r w:rsidR="00A312CF" w:rsidRPr="00115BCF">
        <w:rPr>
          <w:rFonts w:ascii="Arial" w:hAnsi="Arial" w:cs="Arial"/>
        </w:rPr>
        <w:t xml:space="preserve">third-party </w:t>
      </w:r>
      <w:r w:rsidRPr="00115BCF">
        <w:rPr>
          <w:rFonts w:ascii="Arial" w:hAnsi="Arial" w:cs="Arial"/>
        </w:rPr>
        <w:t xml:space="preserve">contractors of the </w:t>
      </w:r>
      <w:r w:rsidR="00A312CF" w:rsidRPr="00115BCF">
        <w:rPr>
          <w:rFonts w:ascii="Arial" w:hAnsi="Arial" w:cs="Arial"/>
        </w:rPr>
        <w:t>School</w:t>
      </w:r>
      <w:r w:rsidRPr="00115BCF">
        <w:rPr>
          <w:rFonts w:ascii="Arial" w:hAnsi="Arial" w:cs="Arial"/>
        </w:rPr>
        <w:t xml:space="preserve">. </w:t>
      </w:r>
      <w:r w:rsidR="00A312CF" w:rsidRPr="00115BCF">
        <w:rPr>
          <w:rFonts w:ascii="Arial" w:hAnsi="Arial" w:cs="Arial"/>
        </w:rPr>
        <w:t>The School will use this Plan, along with all policies and procedures of the School concerning student data privacy and security</w:t>
      </w:r>
      <w:r w:rsidR="006C4DDF" w:rsidRPr="00115BCF">
        <w:rPr>
          <w:rFonts w:ascii="Arial" w:hAnsi="Arial" w:cs="Arial"/>
        </w:rPr>
        <w:t xml:space="preserve">, </w:t>
      </w:r>
      <w:r w:rsidRPr="00115BCF">
        <w:rPr>
          <w:rFonts w:ascii="Arial" w:hAnsi="Arial" w:cs="Arial"/>
        </w:rPr>
        <w:t xml:space="preserve">to </w:t>
      </w:r>
      <w:r w:rsidR="00CB7D50" w:rsidRPr="00115BCF">
        <w:rPr>
          <w:rFonts w:ascii="Arial" w:hAnsi="Arial" w:cs="Arial"/>
        </w:rPr>
        <w:t xml:space="preserve">manage and address student data issues, </w:t>
      </w:r>
      <w:r w:rsidRPr="00115BCF">
        <w:rPr>
          <w:rFonts w:ascii="Arial" w:hAnsi="Arial" w:cs="Arial"/>
        </w:rPr>
        <w:t xml:space="preserve">assess agreements </w:t>
      </w:r>
      <w:r w:rsidR="00B40F56">
        <w:rPr>
          <w:rFonts w:ascii="Arial" w:hAnsi="Arial" w:cs="Arial"/>
        </w:rPr>
        <w:t>that permit</w:t>
      </w:r>
      <w:r w:rsidRPr="00115BCF">
        <w:rPr>
          <w:rFonts w:ascii="Arial" w:hAnsi="Arial" w:cs="Arial"/>
        </w:rPr>
        <w:t xml:space="preserve"> disclos</w:t>
      </w:r>
      <w:r w:rsidR="00B40F56">
        <w:rPr>
          <w:rFonts w:ascii="Arial" w:hAnsi="Arial" w:cs="Arial"/>
        </w:rPr>
        <w:t>ur</w:t>
      </w:r>
      <w:r w:rsidRPr="00115BCF">
        <w:rPr>
          <w:rFonts w:ascii="Arial" w:hAnsi="Arial" w:cs="Arial"/>
        </w:rPr>
        <w:t xml:space="preserve">e </w:t>
      </w:r>
      <w:r w:rsidR="00B40F56">
        <w:rPr>
          <w:rFonts w:ascii="Arial" w:hAnsi="Arial" w:cs="Arial"/>
        </w:rPr>
        <w:t xml:space="preserve">of </w:t>
      </w:r>
      <w:r w:rsidR="007C119A" w:rsidRPr="00115BCF">
        <w:rPr>
          <w:rFonts w:ascii="Arial" w:hAnsi="Arial" w:cs="Arial"/>
        </w:rPr>
        <w:t xml:space="preserve">student </w:t>
      </w:r>
      <w:r w:rsidR="00906786">
        <w:rPr>
          <w:rFonts w:ascii="Arial" w:hAnsi="Arial" w:cs="Arial"/>
        </w:rPr>
        <w:t xml:space="preserve">data to third </w:t>
      </w:r>
      <w:r w:rsidRPr="00115BCF">
        <w:rPr>
          <w:rFonts w:ascii="Arial" w:hAnsi="Arial" w:cs="Arial"/>
        </w:rPr>
        <w:t>parties</w:t>
      </w:r>
      <w:r w:rsidR="00C23A11" w:rsidRPr="00115BCF">
        <w:rPr>
          <w:rFonts w:ascii="Arial" w:hAnsi="Arial" w:cs="Arial"/>
        </w:rPr>
        <w:t xml:space="preserve">, </w:t>
      </w:r>
      <w:r w:rsidR="00A312CF" w:rsidRPr="00115BCF">
        <w:rPr>
          <w:rFonts w:ascii="Arial" w:hAnsi="Arial" w:cs="Arial"/>
        </w:rPr>
        <w:t>assess the risk of cond</w:t>
      </w:r>
      <w:r w:rsidR="00906786">
        <w:rPr>
          <w:rFonts w:ascii="Arial" w:hAnsi="Arial" w:cs="Arial"/>
        </w:rPr>
        <w:t xml:space="preserve">ucting business with such third </w:t>
      </w:r>
      <w:r w:rsidR="00A312CF" w:rsidRPr="00115BCF">
        <w:rPr>
          <w:rFonts w:ascii="Arial" w:hAnsi="Arial" w:cs="Arial"/>
        </w:rPr>
        <w:t>parties</w:t>
      </w:r>
      <w:r w:rsidR="00CB7D50" w:rsidRPr="00115BCF">
        <w:rPr>
          <w:rFonts w:ascii="Arial" w:hAnsi="Arial" w:cs="Arial"/>
        </w:rPr>
        <w:t xml:space="preserve">, and </w:t>
      </w:r>
      <w:r w:rsidR="003B48CA" w:rsidRPr="00115BCF">
        <w:rPr>
          <w:rFonts w:ascii="Arial" w:hAnsi="Arial" w:cs="Arial"/>
        </w:rPr>
        <w:t xml:space="preserve">help </w:t>
      </w:r>
      <w:r w:rsidR="00C23A11" w:rsidRPr="00115BCF">
        <w:rPr>
          <w:rFonts w:ascii="Arial" w:hAnsi="Arial" w:cs="Arial"/>
        </w:rPr>
        <w:t>ensure that the School makes only authori</w:t>
      </w:r>
      <w:r w:rsidR="007C119A" w:rsidRPr="00115BCF">
        <w:rPr>
          <w:rFonts w:ascii="Arial" w:hAnsi="Arial" w:cs="Arial"/>
        </w:rPr>
        <w:t xml:space="preserve">zed disclosures of </w:t>
      </w:r>
      <w:r w:rsidR="00CB7D50" w:rsidRPr="00115BCF">
        <w:rPr>
          <w:rFonts w:ascii="Arial" w:hAnsi="Arial" w:cs="Arial"/>
        </w:rPr>
        <w:t xml:space="preserve">personally identifiable </w:t>
      </w:r>
      <w:r w:rsidR="007C119A" w:rsidRPr="00115BCF">
        <w:rPr>
          <w:rFonts w:ascii="Arial" w:hAnsi="Arial" w:cs="Arial"/>
        </w:rPr>
        <w:t xml:space="preserve">student data </w:t>
      </w:r>
      <w:r w:rsidR="00906786">
        <w:rPr>
          <w:rFonts w:ascii="Arial" w:hAnsi="Arial" w:cs="Arial"/>
        </w:rPr>
        <w:t xml:space="preserve">to third </w:t>
      </w:r>
      <w:r w:rsidR="00CB7D50" w:rsidRPr="00115BCF">
        <w:rPr>
          <w:rFonts w:ascii="Arial" w:hAnsi="Arial" w:cs="Arial"/>
        </w:rPr>
        <w:t>parties.</w:t>
      </w:r>
    </w:p>
    <w:p w14:paraId="013F5A05" w14:textId="77777777" w:rsidR="003B48CA" w:rsidRPr="00115BCF" w:rsidRDefault="003B48CA" w:rsidP="00E16EC4">
      <w:pPr>
        <w:shd w:val="clear" w:color="auto" w:fill="FFFFFF" w:themeFill="background1"/>
        <w:spacing w:after="0" w:line="240" w:lineRule="auto"/>
        <w:jc w:val="both"/>
        <w:rPr>
          <w:rFonts w:ascii="Arial" w:hAnsi="Arial" w:cs="Arial"/>
        </w:rPr>
      </w:pPr>
    </w:p>
    <w:p w14:paraId="766D3579" w14:textId="77777777" w:rsidR="00C23A11" w:rsidRPr="00115BCF" w:rsidRDefault="00C56E67" w:rsidP="00E16EC4">
      <w:pPr>
        <w:shd w:val="clear" w:color="auto" w:fill="FFFFFF" w:themeFill="background1"/>
        <w:spacing w:after="0" w:line="240" w:lineRule="auto"/>
        <w:jc w:val="both"/>
        <w:rPr>
          <w:rFonts w:ascii="Arial" w:hAnsi="Arial" w:cs="Arial"/>
        </w:rPr>
      </w:pPr>
      <w:r w:rsidRPr="00115BCF">
        <w:rPr>
          <w:rFonts w:ascii="Arial" w:hAnsi="Arial" w:cs="Arial"/>
        </w:rPr>
        <w:t xml:space="preserve">This Plan contains the School’s data governance procedures and processes </w:t>
      </w:r>
      <w:r w:rsidR="003B48CA" w:rsidRPr="00115BCF">
        <w:rPr>
          <w:rFonts w:ascii="Arial" w:hAnsi="Arial" w:cs="Arial"/>
        </w:rPr>
        <w:t>related to</w:t>
      </w:r>
      <w:r w:rsidRPr="00115BCF">
        <w:rPr>
          <w:rFonts w:ascii="Arial" w:hAnsi="Arial" w:cs="Arial"/>
        </w:rPr>
        <w:t xml:space="preserve"> the following:</w:t>
      </w:r>
    </w:p>
    <w:p w14:paraId="56A963FC" w14:textId="77777777" w:rsidR="00C56E67" w:rsidRPr="00115BCF" w:rsidRDefault="00C56E67" w:rsidP="00E16EC4">
      <w:pPr>
        <w:shd w:val="clear" w:color="auto" w:fill="FFFFFF" w:themeFill="background1"/>
        <w:spacing w:after="0" w:line="240" w:lineRule="auto"/>
        <w:jc w:val="both"/>
        <w:rPr>
          <w:rFonts w:ascii="Arial" w:hAnsi="Arial" w:cs="Arial"/>
        </w:rPr>
      </w:pPr>
    </w:p>
    <w:p w14:paraId="3B6D97AF" w14:textId="77777777" w:rsidR="00C56E67" w:rsidRPr="00115BCF" w:rsidRDefault="00C56E67"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1.</w:t>
      </w:r>
      <w:r w:rsidRPr="00115BCF">
        <w:rPr>
          <w:rFonts w:ascii="Arial" w:hAnsi="Arial" w:cs="Arial"/>
        </w:rPr>
        <w:tab/>
        <w:t>Roles and Responsibilities;</w:t>
      </w:r>
    </w:p>
    <w:p w14:paraId="7660E5F1" w14:textId="77777777" w:rsidR="00C56E67" w:rsidRPr="00115BCF" w:rsidRDefault="00C56E67"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2.</w:t>
      </w:r>
      <w:r w:rsidRPr="00115BCF">
        <w:rPr>
          <w:rFonts w:ascii="Arial" w:hAnsi="Arial" w:cs="Arial"/>
        </w:rPr>
        <w:tab/>
        <w:t>Data Collection;</w:t>
      </w:r>
    </w:p>
    <w:p w14:paraId="7E6258CA" w14:textId="77777777" w:rsidR="00C56E67" w:rsidRPr="00115BCF" w:rsidRDefault="00C56E67"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3.</w:t>
      </w:r>
      <w:r w:rsidRPr="00115BCF">
        <w:rPr>
          <w:rFonts w:ascii="Arial" w:hAnsi="Arial" w:cs="Arial"/>
        </w:rPr>
        <w:tab/>
        <w:t>Data Use;</w:t>
      </w:r>
    </w:p>
    <w:p w14:paraId="1DF54288" w14:textId="77777777" w:rsidR="00C56E67" w:rsidRPr="00115BCF" w:rsidRDefault="00C56E67"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4.</w:t>
      </w:r>
      <w:r w:rsidRPr="00115BCF">
        <w:rPr>
          <w:rFonts w:ascii="Arial" w:hAnsi="Arial" w:cs="Arial"/>
        </w:rPr>
        <w:tab/>
        <w:t>Data Storage;</w:t>
      </w:r>
    </w:p>
    <w:p w14:paraId="65062CB4" w14:textId="77777777" w:rsidR="00C56E67" w:rsidRPr="00115BCF" w:rsidRDefault="00C56E67"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5.</w:t>
      </w:r>
      <w:r w:rsidRPr="00115BCF">
        <w:rPr>
          <w:rFonts w:ascii="Arial" w:hAnsi="Arial" w:cs="Arial"/>
        </w:rPr>
        <w:tab/>
        <w:t>Data Sharing;</w:t>
      </w:r>
    </w:p>
    <w:p w14:paraId="38EDD24D" w14:textId="77777777" w:rsidR="00C56E67" w:rsidRPr="00115BCF" w:rsidRDefault="00C56E67" w:rsidP="00CC7C10">
      <w:pPr>
        <w:shd w:val="clear" w:color="auto" w:fill="FFFFFF" w:themeFill="background1"/>
        <w:spacing w:after="0" w:line="240" w:lineRule="auto"/>
        <w:ind w:left="1440" w:hanging="720"/>
        <w:jc w:val="both"/>
        <w:rPr>
          <w:rFonts w:ascii="Arial" w:hAnsi="Arial" w:cs="Arial"/>
        </w:rPr>
      </w:pPr>
      <w:r w:rsidRPr="00115BCF">
        <w:rPr>
          <w:rFonts w:ascii="Arial" w:hAnsi="Arial" w:cs="Arial"/>
        </w:rPr>
        <w:t>6.</w:t>
      </w:r>
      <w:r w:rsidRPr="00115BCF">
        <w:rPr>
          <w:rFonts w:ascii="Arial" w:hAnsi="Arial" w:cs="Arial"/>
        </w:rPr>
        <w:tab/>
      </w:r>
      <w:r w:rsidR="00CC7C10" w:rsidRPr="00115BCF">
        <w:rPr>
          <w:rFonts w:ascii="Arial" w:hAnsi="Arial" w:cs="Arial"/>
        </w:rPr>
        <w:t>Record</w:t>
      </w:r>
      <w:r w:rsidRPr="00115BCF">
        <w:rPr>
          <w:rFonts w:ascii="Arial" w:hAnsi="Arial" w:cs="Arial"/>
        </w:rPr>
        <w:t xml:space="preserve"> Retention</w:t>
      </w:r>
      <w:r w:rsidR="00CC7C10" w:rsidRPr="00115BCF">
        <w:rPr>
          <w:rFonts w:ascii="Arial" w:hAnsi="Arial" w:cs="Arial"/>
        </w:rPr>
        <w:t xml:space="preserve"> and Expungement</w:t>
      </w:r>
      <w:r w:rsidRPr="00115BCF">
        <w:rPr>
          <w:rFonts w:ascii="Arial" w:hAnsi="Arial" w:cs="Arial"/>
        </w:rPr>
        <w:t>;</w:t>
      </w:r>
    </w:p>
    <w:p w14:paraId="16A9B6CE" w14:textId="77777777" w:rsidR="00C56E67" w:rsidRPr="00115BCF" w:rsidRDefault="00CC7C10"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7</w:t>
      </w:r>
      <w:r w:rsidR="00C56E67" w:rsidRPr="00115BCF">
        <w:rPr>
          <w:rFonts w:ascii="Arial" w:hAnsi="Arial" w:cs="Arial"/>
        </w:rPr>
        <w:t>.</w:t>
      </w:r>
      <w:r w:rsidR="00C56E67" w:rsidRPr="00115BCF">
        <w:rPr>
          <w:rFonts w:ascii="Arial" w:hAnsi="Arial" w:cs="Arial"/>
        </w:rPr>
        <w:tab/>
        <w:t>Data Breach;</w:t>
      </w:r>
    </w:p>
    <w:p w14:paraId="07D6C6B8" w14:textId="77777777" w:rsidR="00C56E67" w:rsidRPr="00115BCF" w:rsidRDefault="00CC7C10"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8</w:t>
      </w:r>
      <w:r w:rsidR="00C56E67" w:rsidRPr="00115BCF">
        <w:rPr>
          <w:rFonts w:ascii="Arial" w:hAnsi="Arial" w:cs="Arial"/>
        </w:rPr>
        <w:t>.</w:t>
      </w:r>
      <w:r w:rsidR="00C56E67" w:rsidRPr="00115BCF">
        <w:rPr>
          <w:rFonts w:ascii="Arial" w:hAnsi="Arial" w:cs="Arial"/>
        </w:rPr>
        <w:tab/>
      </w:r>
      <w:r w:rsidR="00AA297D" w:rsidRPr="00115BCF">
        <w:rPr>
          <w:rFonts w:ascii="Arial" w:hAnsi="Arial" w:cs="Arial"/>
        </w:rPr>
        <w:t xml:space="preserve">Data </w:t>
      </w:r>
      <w:r w:rsidR="00C56E67" w:rsidRPr="00115BCF">
        <w:rPr>
          <w:rFonts w:ascii="Arial" w:hAnsi="Arial" w:cs="Arial"/>
        </w:rPr>
        <w:t>Transparency</w:t>
      </w:r>
      <w:r w:rsidR="00641EF7" w:rsidRPr="00115BCF">
        <w:rPr>
          <w:rFonts w:ascii="Arial" w:hAnsi="Arial" w:cs="Arial"/>
        </w:rPr>
        <w:t>;</w:t>
      </w:r>
    </w:p>
    <w:p w14:paraId="55923811" w14:textId="77777777" w:rsidR="00641EF7" w:rsidRPr="00115BCF" w:rsidRDefault="00CC7C10"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9</w:t>
      </w:r>
      <w:r w:rsidR="00641EF7" w:rsidRPr="00115BCF">
        <w:rPr>
          <w:rFonts w:ascii="Arial" w:hAnsi="Arial" w:cs="Arial"/>
        </w:rPr>
        <w:t>.</w:t>
      </w:r>
      <w:r w:rsidR="00641EF7" w:rsidRPr="00115BCF">
        <w:rPr>
          <w:rFonts w:ascii="Arial" w:hAnsi="Arial" w:cs="Arial"/>
        </w:rPr>
        <w:tab/>
      </w:r>
      <w:r w:rsidR="003B48CA" w:rsidRPr="00115BCF">
        <w:rPr>
          <w:rFonts w:ascii="Arial" w:hAnsi="Arial" w:cs="Arial"/>
        </w:rPr>
        <w:t xml:space="preserve">Data </w:t>
      </w:r>
      <w:r w:rsidR="00AA297D" w:rsidRPr="00115BCF">
        <w:rPr>
          <w:rFonts w:ascii="Arial" w:hAnsi="Arial" w:cs="Arial"/>
        </w:rPr>
        <w:t xml:space="preserve">Privacy and Security </w:t>
      </w:r>
      <w:r w:rsidR="00641EF7" w:rsidRPr="00115BCF">
        <w:rPr>
          <w:rFonts w:ascii="Arial" w:hAnsi="Arial" w:cs="Arial"/>
        </w:rPr>
        <w:t>Auditing; and</w:t>
      </w:r>
    </w:p>
    <w:p w14:paraId="657DB8FE" w14:textId="77777777" w:rsidR="002F4DCD" w:rsidRPr="00115BCF" w:rsidRDefault="00CC7C10"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10</w:t>
      </w:r>
      <w:r w:rsidR="00641EF7" w:rsidRPr="00115BCF">
        <w:rPr>
          <w:rFonts w:ascii="Arial" w:hAnsi="Arial" w:cs="Arial"/>
        </w:rPr>
        <w:t>.</w:t>
      </w:r>
      <w:r w:rsidR="00641EF7" w:rsidRPr="00115BCF">
        <w:rPr>
          <w:rFonts w:ascii="Arial" w:hAnsi="Arial" w:cs="Arial"/>
        </w:rPr>
        <w:tab/>
      </w:r>
      <w:r w:rsidR="003B48CA" w:rsidRPr="00115BCF">
        <w:rPr>
          <w:rFonts w:ascii="Arial" w:hAnsi="Arial" w:cs="Arial"/>
        </w:rPr>
        <w:t xml:space="preserve">Data Privacy and Security </w:t>
      </w:r>
      <w:r w:rsidR="00641EF7" w:rsidRPr="00115BCF">
        <w:rPr>
          <w:rFonts w:ascii="Arial" w:hAnsi="Arial" w:cs="Arial"/>
        </w:rPr>
        <w:t>Training.</w:t>
      </w:r>
      <w:r w:rsidR="00CB7D50" w:rsidRPr="00115BCF">
        <w:rPr>
          <w:rFonts w:ascii="Arial" w:hAnsi="Arial" w:cs="Arial"/>
        </w:rPr>
        <w:t xml:space="preserve"> </w:t>
      </w:r>
    </w:p>
    <w:p w14:paraId="232ED9CB"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p>
    <w:p w14:paraId="5765FB57" w14:textId="77777777" w:rsidR="00CB7D50" w:rsidRPr="00115BCF" w:rsidRDefault="00B02FE9" w:rsidP="00E16EC4">
      <w:pPr>
        <w:shd w:val="clear" w:color="auto" w:fill="FFFFFF" w:themeFill="background1"/>
        <w:spacing w:after="0" w:line="240" w:lineRule="auto"/>
        <w:jc w:val="both"/>
        <w:rPr>
          <w:rFonts w:ascii="Arial" w:hAnsi="Arial" w:cs="Arial"/>
        </w:rPr>
      </w:pPr>
      <w:r w:rsidRPr="00115BCF">
        <w:rPr>
          <w:rFonts w:ascii="Arial" w:hAnsi="Arial" w:cs="Arial"/>
        </w:rPr>
        <w:t>This Plan refers to and works i</w:t>
      </w:r>
      <w:r w:rsidR="00F5758D" w:rsidRPr="00115BCF">
        <w:rPr>
          <w:rFonts w:ascii="Arial" w:hAnsi="Arial" w:cs="Arial"/>
        </w:rPr>
        <w:t>n conjunction with the</w:t>
      </w:r>
      <w:r w:rsidR="00CB7D50" w:rsidRPr="00115BCF">
        <w:rPr>
          <w:rFonts w:ascii="Arial" w:hAnsi="Arial" w:cs="Arial"/>
        </w:rPr>
        <w:t xml:space="preserve"> School’s Student Data Privacy and Security Policy, </w:t>
      </w:r>
      <w:r w:rsidR="00B02CFB" w:rsidRPr="00115BCF">
        <w:rPr>
          <w:rFonts w:ascii="Arial" w:hAnsi="Arial" w:cs="Arial"/>
        </w:rPr>
        <w:t>Family Educational Rights and Privacy</w:t>
      </w:r>
      <w:r w:rsidR="00CB7D50" w:rsidRPr="00115BCF">
        <w:rPr>
          <w:rFonts w:ascii="Arial" w:hAnsi="Arial" w:cs="Arial"/>
        </w:rPr>
        <w:t xml:space="preserve"> Policy and </w:t>
      </w:r>
      <w:r w:rsidR="009A6BF5" w:rsidRPr="00115BCF">
        <w:rPr>
          <w:rFonts w:ascii="Arial" w:hAnsi="Arial" w:cs="Arial"/>
        </w:rPr>
        <w:t>A</w:t>
      </w:r>
      <w:r w:rsidRPr="00115BCF">
        <w:rPr>
          <w:rFonts w:ascii="Arial" w:hAnsi="Arial" w:cs="Arial"/>
        </w:rPr>
        <w:t xml:space="preserve">dministrative </w:t>
      </w:r>
      <w:r w:rsidR="009A6BF5" w:rsidRPr="00115BCF">
        <w:rPr>
          <w:rFonts w:ascii="Arial" w:hAnsi="Arial" w:cs="Arial"/>
        </w:rPr>
        <w:t>P</w:t>
      </w:r>
      <w:r w:rsidRPr="00115BCF">
        <w:rPr>
          <w:rFonts w:ascii="Arial" w:hAnsi="Arial" w:cs="Arial"/>
        </w:rPr>
        <w:t>rocedures</w:t>
      </w:r>
      <w:r w:rsidR="00B02CFB" w:rsidRPr="00115BCF">
        <w:rPr>
          <w:rFonts w:ascii="Arial" w:hAnsi="Arial" w:cs="Arial"/>
        </w:rPr>
        <w:t xml:space="preserve"> (“FERPA Policy” and “FERPA Administrative Procedures”)</w:t>
      </w:r>
      <w:r w:rsidR="00CB7D50" w:rsidRPr="00115BCF">
        <w:rPr>
          <w:rFonts w:ascii="Arial" w:hAnsi="Arial" w:cs="Arial"/>
        </w:rPr>
        <w:t>, Metadata Dictionary, and Student Data Disclosure Statement</w:t>
      </w:r>
      <w:r w:rsidRPr="00115BCF">
        <w:rPr>
          <w:rFonts w:ascii="Arial" w:hAnsi="Arial" w:cs="Arial"/>
        </w:rPr>
        <w:t>.</w:t>
      </w:r>
    </w:p>
    <w:p w14:paraId="7E681417" w14:textId="77777777" w:rsidR="00B02FE9" w:rsidRPr="00115BCF" w:rsidRDefault="00B02FE9" w:rsidP="00E16EC4">
      <w:pPr>
        <w:shd w:val="clear" w:color="auto" w:fill="FFFFFF" w:themeFill="background1"/>
        <w:spacing w:after="0" w:line="240" w:lineRule="auto"/>
        <w:jc w:val="both"/>
        <w:rPr>
          <w:rFonts w:ascii="Arial" w:hAnsi="Arial" w:cs="Arial"/>
        </w:rPr>
      </w:pPr>
      <w:r w:rsidRPr="00115BCF">
        <w:rPr>
          <w:rFonts w:ascii="Arial" w:hAnsi="Arial" w:cs="Arial"/>
        </w:rPr>
        <w:t xml:space="preserve"> </w:t>
      </w:r>
    </w:p>
    <w:p w14:paraId="79D7AE3D" w14:textId="4C9370EB" w:rsidR="003B48CA" w:rsidRPr="00115BCF" w:rsidRDefault="003B48CA" w:rsidP="00E16EC4">
      <w:pPr>
        <w:shd w:val="clear" w:color="auto" w:fill="FFFFFF" w:themeFill="background1"/>
        <w:spacing w:after="0" w:line="240" w:lineRule="auto"/>
        <w:jc w:val="both"/>
        <w:rPr>
          <w:rFonts w:ascii="Arial" w:hAnsi="Arial" w:cs="Arial"/>
        </w:rPr>
      </w:pPr>
      <w:r w:rsidRPr="00115BCF">
        <w:rPr>
          <w:rFonts w:ascii="Arial" w:hAnsi="Arial" w:cs="Arial"/>
        </w:rPr>
        <w:t xml:space="preserve">In addition, this Plan works in conjunction with the School’s Information Technology Security </w:t>
      </w:r>
      <w:r w:rsidR="008576FC" w:rsidRPr="00115BCF">
        <w:rPr>
          <w:rFonts w:ascii="Arial" w:hAnsi="Arial" w:cs="Arial"/>
        </w:rPr>
        <w:t xml:space="preserve">Policy and accompanying </w:t>
      </w:r>
      <w:r w:rsidR="00AA2558">
        <w:rPr>
          <w:rFonts w:ascii="Arial" w:hAnsi="Arial" w:cs="Arial"/>
        </w:rPr>
        <w:t xml:space="preserve">Information Technology Systems Security </w:t>
      </w:r>
      <w:r w:rsidRPr="00115BCF">
        <w:rPr>
          <w:rFonts w:ascii="Arial" w:hAnsi="Arial" w:cs="Arial"/>
        </w:rPr>
        <w:t>Plan</w:t>
      </w:r>
      <w:r w:rsidR="008576FC" w:rsidRPr="00115BCF">
        <w:rPr>
          <w:rFonts w:ascii="Arial" w:hAnsi="Arial" w:cs="Arial"/>
        </w:rPr>
        <w:t xml:space="preserve">.  The Information Technology Systems Security Plan </w:t>
      </w:r>
      <w:r w:rsidRPr="00115BCF">
        <w:rPr>
          <w:rFonts w:ascii="Arial" w:hAnsi="Arial" w:cs="Arial"/>
        </w:rPr>
        <w:t>contains procedures and processes related to the following:</w:t>
      </w:r>
    </w:p>
    <w:p w14:paraId="62444BF9" w14:textId="77777777" w:rsidR="003B48CA" w:rsidRPr="00115BCF" w:rsidRDefault="003B48CA" w:rsidP="00E16EC4">
      <w:pPr>
        <w:shd w:val="clear" w:color="auto" w:fill="FFFFFF" w:themeFill="background1"/>
        <w:spacing w:after="0" w:line="240" w:lineRule="auto"/>
        <w:jc w:val="both"/>
        <w:rPr>
          <w:rFonts w:ascii="Arial" w:hAnsi="Arial" w:cs="Arial"/>
        </w:rPr>
      </w:pPr>
    </w:p>
    <w:p w14:paraId="71238C5C"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1.</w:t>
      </w:r>
      <w:r w:rsidRPr="00115BCF">
        <w:rPr>
          <w:rFonts w:ascii="Arial" w:hAnsi="Arial" w:cs="Arial"/>
        </w:rPr>
        <w:tab/>
        <w:t>System Administration;</w:t>
      </w:r>
    </w:p>
    <w:p w14:paraId="7BCC9DC1"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2.</w:t>
      </w:r>
      <w:r w:rsidRPr="00115BCF">
        <w:rPr>
          <w:rFonts w:ascii="Arial" w:hAnsi="Arial" w:cs="Arial"/>
        </w:rPr>
        <w:tab/>
        <w:t>Network Security;</w:t>
      </w:r>
    </w:p>
    <w:p w14:paraId="73CCEA86"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3.</w:t>
      </w:r>
      <w:r w:rsidRPr="00115BCF">
        <w:rPr>
          <w:rFonts w:ascii="Arial" w:hAnsi="Arial" w:cs="Arial"/>
        </w:rPr>
        <w:tab/>
        <w:t>Application Security;</w:t>
      </w:r>
    </w:p>
    <w:p w14:paraId="174E08CC"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4.</w:t>
      </w:r>
      <w:r w:rsidRPr="00115BCF">
        <w:rPr>
          <w:rFonts w:ascii="Arial" w:hAnsi="Arial" w:cs="Arial"/>
        </w:rPr>
        <w:tab/>
        <w:t>Endpoint, Server, and Device Security;</w:t>
      </w:r>
    </w:p>
    <w:p w14:paraId="27B4462A"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5.</w:t>
      </w:r>
      <w:r w:rsidRPr="00115BCF">
        <w:rPr>
          <w:rFonts w:ascii="Arial" w:hAnsi="Arial" w:cs="Arial"/>
        </w:rPr>
        <w:tab/>
        <w:t>Identity, Authentication, and Access Management;</w:t>
      </w:r>
    </w:p>
    <w:p w14:paraId="49F47ABF"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6.</w:t>
      </w:r>
      <w:r w:rsidRPr="00115BCF">
        <w:rPr>
          <w:rFonts w:ascii="Arial" w:hAnsi="Arial" w:cs="Arial"/>
        </w:rPr>
        <w:tab/>
        <w:t>Data Protection and Cryptography;</w:t>
      </w:r>
    </w:p>
    <w:p w14:paraId="4315C1C9"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7.</w:t>
      </w:r>
      <w:r w:rsidRPr="00115BCF">
        <w:rPr>
          <w:rFonts w:ascii="Arial" w:hAnsi="Arial" w:cs="Arial"/>
        </w:rPr>
        <w:tab/>
        <w:t>Monitoring, Vulnerability, and Patch Management;</w:t>
      </w:r>
    </w:p>
    <w:p w14:paraId="34B8120A"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8.</w:t>
      </w:r>
      <w:r w:rsidRPr="00115BCF">
        <w:rPr>
          <w:rFonts w:ascii="Arial" w:hAnsi="Arial" w:cs="Arial"/>
        </w:rPr>
        <w:tab/>
        <w:t>High Availability, Disaster Recovery, and Physical Protection;</w:t>
      </w:r>
    </w:p>
    <w:p w14:paraId="1498D131"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lastRenderedPageBreak/>
        <w:t>9.</w:t>
      </w:r>
      <w:r w:rsidRPr="00115BCF">
        <w:rPr>
          <w:rFonts w:ascii="Arial" w:hAnsi="Arial" w:cs="Arial"/>
        </w:rPr>
        <w:tab/>
        <w:t>Incident Responses;</w:t>
      </w:r>
    </w:p>
    <w:p w14:paraId="459E0A2F"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10.</w:t>
      </w:r>
      <w:r w:rsidRPr="00115BCF">
        <w:rPr>
          <w:rFonts w:ascii="Arial" w:hAnsi="Arial" w:cs="Arial"/>
        </w:rPr>
        <w:tab/>
        <w:t>Acquisition and Asset Management; and</w:t>
      </w:r>
    </w:p>
    <w:p w14:paraId="5AF98E8E" w14:textId="77777777" w:rsidR="003B48CA" w:rsidRPr="00115BCF" w:rsidRDefault="003B48CA" w:rsidP="00E16EC4">
      <w:pPr>
        <w:shd w:val="clear" w:color="auto" w:fill="FFFFFF" w:themeFill="background1"/>
        <w:spacing w:after="0" w:line="240" w:lineRule="auto"/>
        <w:ind w:left="1440" w:hanging="720"/>
        <w:jc w:val="both"/>
        <w:rPr>
          <w:rFonts w:ascii="Arial" w:hAnsi="Arial" w:cs="Arial"/>
        </w:rPr>
      </w:pPr>
      <w:r w:rsidRPr="00115BCF">
        <w:rPr>
          <w:rFonts w:ascii="Arial" w:hAnsi="Arial" w:cs="Arial"/>
        </w:rPr>
        <w:t>11.</w:t>
      </w:r>
      <w:r w:rsidRPr="00115BCF">
        <w:rPr>
          <w:rFonts w:ascii="Arial" w:hAnsi="Arial" w:cs="Arial"/>
        </w:rPr>
        <w:tab/>
        <w:t>Policy, Audit, and E-Discovery Training.</w:t>
      </w:r>
    </w:p>
    <w:p w14:paraId="32DEC37D" w14:textId="77777777" w:rsidR="00B02FE9" w:rsidRPr="00115BCF" w:rsidRDefault="00B02FE9" w:rsidP="00E16EC4">
      <w:pPr>
        <w:shd w:val="clear" w:color="auto" w:fill="FFFFFF" w:themeFill="background1"/>
        <w:spacing w:after="0" w:line="240" w:lineRule="auto"/>
        <w:ind w:left="1440" w:hanging="720"/>
        <w:jc w:val="both"/>
        <w:rPr>
          <w:rFonts w:ascii="Arial" w:hAnsi="Arial" w:cs="Arial"/>
        </w:rPr>
      </w:pPr>
    </w:p>
    <w:p w14:paraId="26FE6D73" w14:textId="77777777" w:rsidR="00647CAE" w:rsidRPr="00115BCF" w:rsidRDefault="00927D4A" w:rsidP="00E16EC4">
      <w:pPr>
        <w:tabs>
          <w:tab w:val="left" w:pos="720"/>
          <w:tab w:val="center" w:pos="4680"/>
          <w:tab w:val="left" w:pos="8115"/>
        </w:tabs>
        <w:spacing w:after="0" w:line="240" w:lineRule="auto"/>
        <w:jc w:val="both"/>
        <w:rPr>
          <w:rFonts w:ascii="Arial" w:hAnsi="Arial" w:cs="Arial"/>
        </w:rPr>
      </w:pPr>
      <w:r>
        <w:rPr>
          <w:rFonts w:ascii="Arial" w:hAnsi="Arial" w:cs="Arial"/>
          <w:b/>
        </w:rPr>
        <w:t xml:space="preserve">3.  </w:t>
      </w:r>
      <w:r w:rsidR="00B402BC" w:rsidRPr="00115BCF">
        <w:rPr>
          <w:rFonts w:ascii="Arial" w:hAnsi="Arial" w:cs="Arial"/>
          <w:b/>
        </w:rPr>
        <w:t>ROLES AND RESPONSIBILITIES</w:t>
      </w:r>
    </w:p>
    <w:p w14:paraId="09B9A2DB" w14:textId="77777777" w:rsidR="00BC19CB" w:rsidRPr="00115BCF" w:rsidRDefault="00BC19CB" w:rsidP="00E16EC4">
      <w:pPr>
        <w:tabs>
          <w:tab w:val="center" w:pos="4680"/>
          <w:tab w:val="left" w:pos="8115"/>
        </w:tabs>
        <w:spacing w:after="0"/>
        <w:jc w:val="both"/>
        <w:rPr>
          <w:rFonts w:ascii="Arial" w:hAnsi="Arial" w:cs="Arial"/>
        </w:rPr>
      </w:pPr>
    </w:p>
    <w:p w14:paraId="31A96960" w14:textId="77777777" w:rsidR="00B83D7C" w:rsidRPr="00115BCF" w:rsidRDefault="00B83D7C" w:rsidP="00E16EC4">
      <w:pPr>
        <w:spacing w:after="0" w:line="240" w:lineRule="auto"/>
        <w:jc w:val="both"/>
        <w:rPr>
          <w:rFonts w:ascii="Arial" w:hAnsi="Arial" w:cs="Arial"/>
        </w:rPr>
      </w:pPr>
      <w:r w:rsidRPr="00115BCF">
        <w:rPr>
          <w:rFonts w:ascii="Arial" w:hAnsi="Arial" w:cs="Arial"/>
        </w:rPr>
        <w:t xml:space="preserve">All student data utilized by the School is protected pursuant to </w:t>
      </w:r>
      <w:r w:rsidR="00B02CFB" w:rsidRPr="00115BCF">
        <w:rPr>
          <w:rFonts w:ascii="Arial" w:hAnsi="Arial" w:cs="Arial"/>
        </w:rPr>
        <w:t xml:space="preserve">the federal Family Educational Rights and Privacy Act (“FERPA”), </w:t>
      </w:r>
      <w:r w:rsidR="00FD2E46" w:rsidRPr="00115BCF">
        <w:rPr>
          <w:rFonts w:ascii="Arial" w:hAnsi="Arial" w:cs="Arial"/>
        </w:rPr>
        <w:t xml:space="preserve">the </w:t>
      </w:r>
      <w:r w:rsidR="00B02CFB" w:rsidRPr="00115BCF">
        <w:rPr>
          <w:rFonts w:ascii="Arial" w:hAnsi="Arial" w:cs="Arial"/>
        </w:rPr>
        <w:t xml:space="preserve">Utah </w:t>
      </w:r>
      <w:r w:rsidRPr="00115BCF">
        <w:rPr>
          <w:rFonts w:ascii="Arial" w:hAnsi="Arial" w:cs="Arial"/>
        </w:rPr>
        <w:t>F</w:t>
      </w:r>
      <w:r w:rsidR="00FD2E46" w:rsidRPr="00115BCF">
        <w:rPr>
          <w:rFonts w:ascii="Arial" w:hAnsi="Arial" w:cs="Arial"/>
        </w:rPr>
        <w:t>amily Educational Rights and Privacy Act (“Utah F</w:t>
      </w:r>
      <w:r w:rsidRPr="00115BCF">
        <w:rPr>
          <w:rFonts w:ascii="Arial" w:hAnsi="Arial" w:cs="Arial"/>
        </w:rPr>
        <w:t>ERPA</w:t>
      </w:r>
      <w:r w:rsidR="00FD2E46" w:rsidRPr="00115BCF">
        <w:rPr>
          <w:rFonts w:ascii="Arial" w:hAnsi="Arial" w:cs="Arial"/>
        </w:rPr>
        <w:t>”)</w:t>
      </w:r>
      <w:r w:rsidRPr="00115BCF">
        <w:rPr>
          <w:rFonts w:ascii="Arial" w:hAnsi="Arial" w:cs="Arial"/>
        </w:rPr>
        <w:t>, and the Utah Student Data Protection Act.  The School designates managers to fulfill certain responsibilities regarding student data privacy and security.  The School also imposes responsibilities on School employees</w:t>
      </w:r>
      <w:r w:rsidR="00906786">
        <w:rPr>
          <w:rFonts w:ascii="Arial" w:hAnsi="Arial" w:cs="Arial"/>
        </w:rPr>
        <w:t xml:space="preserve"> </w:t>
      </w:r>
      <w:r w:rsidRPr="00115BCF">
        <w:rPr>
          <w:rFonts w:ascii="Arial" w:hAnsi="Arial" w:cs="Arial"/>
        </w:rPr>
        <w:t>and volunteers.  The roles and responsibilities listed below outline some of the w</w:t>
      </w:r>
      <w:r w:rsidR="00906786">
        <w:rPr>
          <w:rFonts w:ascii="Arial" w:hAnsi="Arial" w:cs="Arial"/>
        </w:rPr>
        <w:t xml:space="preserve">ays School managers, employees, </w:t>
      </w:r>
      <w:r w:rsidRPr="00115BCF">
        <w:rPr>
          <w:rFonts w:ascii="Arial" w:hAnsi="Arial" w:cs="Arial"/>
        </w:rPr>
        <w:t>volunteers, and third-party contractors are to utilize and protect perso</w:t>
      </w:r>
      <w:r w:rsidR="00B402BC" w:rsidRPr="00115BCF">
        <w:rPr>
          <w:rFonts w:ascii="Arial" w:hAnsi="Arial" w:cs="Arial"/>
        </w:rPr>
        <w:t>nally identifiable student data.</w:t>
      </w:r>
    </w:p>
    <w:p w14:paraId="4B3C5C18" w14:textId="77777777" w:rsidR="00B402BC" w:rsidRPr="00115BCF" w:rsidRDefault="00B402BC" w:rsidP="00E16EC4">
      <w:pPr>
        <w:spacing w:after="0" w:line="240" w:lineRule="auto"/>
        <w:jc w:val="both"/>
        <w:rPr>
          <w:rFonts w:ascii="Arial" w:hAnsi="Arial" w:cs="Arial"/>
        </w:rPr>
      </w:pPr>
    </w:p>
    <w:p w14:paraId="65A5E4DA" w14:textId="77777777" w:rsidR="00B402BC" w:rsidRPr="00115BCF" w:rsidRDefault="00B402BC" w:rsidP="00E16EC4">
      <w:pPr>
        <w:spacing w:after="0" w:line="240" w:lineRule="auto"/>
        <w:jc w:val="both"/>
        <w:rPr>
          <w:rFonts w:ascii="Arial" w:hAnsi="Arial" w:cs="Arial"/>
          <w:b/>
        </w:rPr>
      </w:pPr>
      <w:r w:rsidRPr="00115BCF">
        <w:rPr>
          <w:rFonts w:ascii="Arial" w:hAnsi="Arial" w:cs="Arial"/>
          <w:b/>
        </w:rPr>
        <w:t>3.1</w:t>
      </w:r>
      <w:r w:rsidR="00927D4A">
        <w:rPr>
          <w:rFonts w:ascii="Arial" w:hAnsi="Arial" w:cs="Arial"/>
          <w:b/>
        </w:rPr>
        <w:t xml:space="preserve"> </w:t>
      </w:r>
      <w:r w:rsidR="00C953BD" w:rsidRPr="00115BCF">
        <w:rPr>
          <w:rFonts w:ascii="Arial" w:hAnsi="Arial" w:cs="Arial"/>
          <w:b/>
        </w:rPr>
        <w:t>Student Data Manager</w:t>
      </w:r>
    </w:p>
    <w:p w14:paraId="28495AC2" w14:textId="77777777" w:rsidR="00C953BD" w:rsidRPr="00115BCF" w:rsidRDefault="00C953BD" w:rsidP="00E16EC4">
      <w:pPr>
        <w:spacing w:after="0" w:line="240" w:lineRule="auto"/>
        <w:jc w:val="both"/>
        <w:rPr>
          <w:rFonts w:ascii="Arial" w:hAnsi="Arial" w:cs="Arial"/>
          <w:b/>
        </w:rPr>
      </w:pPr>
    </w:p>
    <w:p w14:paraId="212B9CF8" w14:textId="15AD7988" w:rsidR="00C953BD" w:rsidRPr="00115BCF" w:rsidRDefault="00C953BD" w:rsidP="00E16EC4">
      <w:pPr>
        <w:spacing w:after="0" w:line="240" w:lineRule="auto"/>
        <w:jc w:val="both"/>
        <w:rPr>
          <w:rFonts w:ascii="Arial" w:hAnsi="Arial" w:cs="Arial"/>
        </w:rPr>
      </w:pPr>
      <w:r w:rsidRPr="00115BCF">
        <w:rPr>
          <w:rFonts w:ascii="Arial" w:hAnsi="Arial" w:cs="Arial"/>
        </w:rPr>
        <w:t xml:space="preserve">The School’s </w:t>
      </w:r>
      <w:r w:rsidR="00E01DFB">
        <w:rPr>
          <w:rFonts w:ascii="Arial" w:hAnsi="Arial" w:cs="Arial"/>
        </w:rPr>
        <w:t xml:space="preserve">Principal </w:t>
      </w:r>
      <w:r w:rsidR="00B40F56">
        <w:rPr>
          <w:rFonts w:ascii="Arial" w:hAnsi="Arial" w:cs="Arial"/>
        </w:rPr>
        <w:t>serves as the School’s Student Data Manager and is responsible for student data privacy and security</w:t>
      </w:r>
      <w:r w:rsidRPr="00115BCF">
        <w:rPr>
          <w:rFonts w:ascii="Arial" w:hAnsi="Arial" w:cs="Arial"/>
        </w:rPr>
        <w:t>, includ</w:t>
      </w:r>
      <w:r w:rsidR="00B40F56">
        <w:rPr>
          <w:rFonts w:ascii="Arial" w:hAnsi="Arial" w:cs="Arial"/>
        </w:rPr>
        <w:t>ing</w:t>
      </w:r>
      <w:r w:rsidRPr="00115BCF">
        <w:rPr>
          <w:rFonts w:ascii="Arial" w:hAnsi="Arial" w:cs="Arial"/>
        </w:rPr>
        <w:t xml:space="preserve"> the following:</w:t>
      </w:r>
    </w:p>
    <w:p w14:paraId="21319D6D" w14:textId="77777777" w:rsidR="00C953BD" w:rsidRPr="00115BCF" w:rsidRDefault="00C953BD" w:rsidP="00E16EC4">
      <w:pPr>
        <w:spacing w:after="0" w:line="240" w:lineRule="auto"/>
        <w:jc w:val="both"/>
        <w:rPr>
          <w:rFonts w:ascii="Arial" w:hAnsi="Arial" w:cs="Arial"/>
        </w:rPr>
      </w:pPr>
    </w:p>
    <w:p w14:paraId="07713571" w14:textId="3D729945" w:rsidR="00C953BD" w:rsidRPr="00115BCF" w:rsidRDefault="00C953BD" w:rsidP="00E16EC4">
      <w:pPr>
        <w:spacing w:after="0" w:line="240" w:lineRule="auto"/>
        <w:ind w:left="1440" w:hanging="720"/>
        <w:jc w:val="both"/>
        <w:rPr>
          <w:rFonts w:ascii="Arial" w:hAnsi="Arial" w:cs="Arial"/>
          <w:color w:val="000000"/>
        </w:rPr>
      </w:pPr>
      <w:r w:rsidRPr="00115BCF">
        <w:rPr>
          <w:rFonts w:ascii="Arial" w:hAnsi="Arial" w:cs="Arial"/>
        </w:rPr>
        <w:t>1.</w:t>
      </w:r>
      <w:r w:rsidR="0003708C">
        <w:rPr>
          <w:rFonts w:ascii="Arial" w:hAnsi="Arial" w:cs="Arial"/>
        </w:rPr>
        <w:tab/>
      </w:r>
      <w:r w:rsidR="0003708C" w:rsidRPr="00115BCF">
        <w:rPr>
          <w:rFonts w:ascii="Arial" w:hAnsi="Arial" w:cs="Arial"/>
          <w:color w:val="000000"/>
        </w:rPr>
        <w:t>Acting as the primary local point of contact for the state student data officer described in Utah Code Ann. § 53A-1-1403;</w:t>
      </w:r>
      <w:r w:rsidRPr="00115BCF">
        <w:rPr>
          <w:rFonts w:ascii="Arial" w:hAnsi="Arial" w:cs="Arial"/>
        </w:rPr>
        <w:tab/>
      </w:r>
    </w:p>
    <w:p w14:paraId="1D1BF789" w14:textId="578C53EE" w:rsidR="00C953BD" w:rsidRDefault="00C953BD" w:rsidP="00E16EC4">
      <w:pPr>
        <w:spacing w:after="0" w:line="240" w:lineRule="auto"/>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r>
      <w:r w:rsidR="0003708C" w:rsidRPr="00115BCF">
        <w:rPr>
          <w:rFonts w:ascii="Arial" w:hAnsi="Arial" w:cs="Arial"/>
          <w:color w:val="000000"/>
        </w:rPr>
        <w:t>Authorizing and managing the sharing, outside of the School, of personally identifiable student data from a cumulative record for the School</w:t>
      </w:r>
      <w:r w:rsidR="0003708C">
        <w:rPr>
          <w:rFonts w:ascii="Arial" w:hAnsi="Arial" w:cs="Arial"/>
          <w:color w:val="000000"/>
        </w:rPr>
        <w:t>, including</w:t>
      </w:r>
    </w:p>
    <w:p w14:paraId="08B60A8C" w14:textId="0468BE1C" w:rsidR="0003708C" w:rsidRDefault="0003708C" w:rsidP="0003708C">
      <w:pPr>
        <w:spacing w:after="0" w:line="240" w:lineRule="auto"/>
        <w:ind w:left="2160" w:hanging="720"/>
        <w:jc w:val="both"/>
        <w:rPr>
          <w:rFonts w:ascii="Arial" w:hAnsi="Arial" w:cs="Arial"/>
          <w:color w:val="000000"/>
        </w:rPr>
      </w:pPr>
      <w:r>
        <w:rPr>
          <w:rFonts w:ascii="Arial" w:hAnsi="Arial" w:cs="Arial"/>
          <w:color w:val="000000"/>
        </w:rPr>
        <w:t>a.</w:t>
      </w:r>
      <w:r>
        <w:rPr>
          <w:rFonts w:ascii="Arial" w:hAnsi="Arial" w:cs="Arial"/>
          <w:color w:val="000000"/>
        </w:rPr>
        <w:tab/>
        <w:t xml:space="preserve">Ensuring that no </w:t>
      </w:r>
      <w:r w:rsidRPr="00115BCF">
        <w:rPr>
          <w:rFonts w:ascii="Arial" w:hAnsi="Arial" w:cs="Arial"/>
          <w:color w:val="000000"/>
        </w:rPr>
        <w:t xml:space="preserve">personally identifiable student data </w:t>
      </w:r>
      <w:r>
        <w:rPr>
          <w:rFonts w:ascii="Arial" w:hAnsi="Arial" w:cs="Arial"/>
          <w:color w:val="000000"/>
        </w:rPr>
        <w:t xml:space="preserve">is shared outside of the School </w:t>
      </w:r>
      <w:r w:rsidRPr="00115BCF">
        <w:rPr>
          <w:rFonts w:ascii="Arial" w:hAnsi="Arial" w:cs="Arial"/>
          <w:color w:val="000000"/>
        </w:rPr>
        <w:t>without a data authorization unless such sharing is:</w:t>
      </w:r>
    </w:p>
    <w:p w14:paraId="4151E774" w14:textId="50D974B0" w:rsidR="0003708C" w:rsidRDefault="0003708C" w:rsidP="0003708C">
      <w:pPr>
        <w:spacing w:after="0" w:line="240" w:lineRule="auto"/>
        <w:ind w:left="2880" w:hanging="720"/>
        <w:jc w:val="both"/>
        <w:rPr>
          <w:rFonts w:ascii="Arial" w:hAnsi="Arial" w:cs="Arial"/>
          <w:color w:val="000000"/>
        </w:rPr>
      </w:pPr>
      <w:r>
        <w:rPr>
          <w:rFonts w:ascii="Arial" w:hAnsi="Arial" w:cs="Arial"/>
          <w:color w:val="000000"/>
        </w:rPr>
        <w:t>i.</w:t>
      </w:r>
      <w:r>
        <w:rPr>
          <w:rFonts w:ascii="Arial" w:hAnsi="Arial" w:cs="Arial"/>
          <w:color w:val="000000"/>
        </w:rPr>
        <w:tab/>
      </w:r>
      <w:r w:rsidRPr="00115BCF">
        <w:rPr>
          <w:rFonts w:ascii="Arial" w:hAnsi="Arial" w:cs="Arial"/>
          <w:color w:val="000000"/>
        </w:rPr>
        <w:t>To the student or student’s parent or guardian;</w:t>
      </w:r>
      <w:r>
        <w:rPr>
          <w:rFonts w:ascii="Arial" w:hAnsi="Arial" w:cs="Arial"/>
          <w:color w:val="000000"/>
        </w:rPr>
        <w:t xml:space="preserve"> or</w:t>
      </w:r>
    </w:p>
    <w:p w14:paraId="415E5AEE" w14:textId="418D3AAE" w:rsidR="0003708C" w:rsidRDefault="0003708C" w:rsidP="0003708C">
      <w:pPr>
        <w:spacing w:after="0" w:line="240" w:lineRule="auto"/>
        <w:ind w:left="2880" w:hanging="720"/>
        <w:jc w:val="both"/>
        <w:rPr>
          <w:rFonts w:ascii="Arial" w:hAnsi="Arial" w:cs="Arial"/>
          <w:color w:val="000000"/>
        </w:rPr>
      </w:pPr>
      <w:r>
        <w:rPr>
          <w:rFonts w:ascii="Arial" w:hAnsi="Arial" w:cs="Arial"/>
          <w:color w:val="000000"/>
        </w:rPr>
        <w:t>ii.</w:t>
      </w:r>
      <w:r>
        <w:rPr>
          <w:rFonts w:ascii="Arial" w:hAnsi="Arial" w:cs="Arial"/>
          <w:color w:val="000000"/>
        </w:rPr>
        <w:tab/>
        <w:t>To other outside parties only as authorized by FERPA, Utah FERPA, and the Student Data Protection Act, including Utah Code Ann. § 53A-1-1409.</w:t>
      </w:r>
    </w:p>
    <w:p w14:paraId="62C5006F" w14:textId="62975EE0" w:rsidR="00D21545" w:rsidRPr="00115BCF" w:rsidRDefault="0003708C" w:rsidP="00D21545">
      <w:pPr>
        <w:spacing w:after="0" w:line="240" w:lineRule="auto"/>
        <w:ind w:left="2160" w:hanging="720"/>
        <w:jc w:val="both"/>
        <w:rPr>
          <w:rFonts w:ascii="Arial" w:hAnsi="Arial" w:cs="Arial"/>
          <w:color w:val="000000"/>
        </w:rPr>
      </w:pPr>
      <w:r>
        <w:rPr>
          <w:rFonts w:ascii="Arial" w:hAnsi="Arial" w:cs="Arial"/>
          <w:color w:val="000000"/>
        </w:rPr>
        <w:t>b.</w:t>
      </w:r>
      <w:r>
        <w:rPr>
          <w:rFonts w:ascii="Arial" w:hAnsi="Arial" w:cs="Arial"/>
          <w:color w:val="000000"/>
        </w:rPr>
        <w:tab/>
        <w:t xml:space="preserve">Ensuring that no personally identifiable student data is shared outside of the School for </w:t>
      </w:r>
      <w:r w:rsidRPr="00115BCF">
        <w:rPr>
          <w:rFonts w:ascii="Arial" w:hAnsi="Arial" w:cs="Arial"/>
        </w:rPr>
        <w:t>the purpose of external research or evaluation</w:t>
      </w:r>
      <w:r>
        <w:rPr>
          <w:rFonts w:ascii="Arial" w:hAnsi="Arial" w:cs="Arial"/>
        </w:rPr>
        <w:t>, unless required to do so by law.</w:t>
      </w:r>
    </w:p>
    <w:p w14:paraId="54371969" w14:textId="5385461C" w:rsidR="00C953BD" w:rsidRPr="00115BCF" w:rsidRDefault="0003708C" w:rsidP="00E16EC4">
      <w:pPr>
        <w:spacing w:after="0" w:line="240" w:lineRule="auto"/>
        <w:ind w:left="1440" w:hanging="720"/>
        <w:jc w:val="both"/>
        <w:rPr>
          <w:rFonts w:ascii="Arial" w:hAnsi="Arial" w:cs="Arial"/>
        </w:rPr>
      </w:pPr>
      <w:r>
        <w:rPr>
          <w:rFonts w:ascii="Arial" w:hAnsi="Arial" w:cs="Arial"/>
          <w:color w:val="000000"/>
        </w:rPr>
        <w:t>3</w:t>
      </w:r>
      <w:r w:rsidR="00C953BD" w:rsidRPr="00115BCF">
        <w:rPr>
          <w:rFonts w:ascii="Arial" w:hAnsi="Arial" w:cs="Arial"/>
          <w:color w:val="000000"/>
        </w:rPr>
        <w:t>.</w:t>
      </w:r>
      <w:r w:rsidR="00C953BD" w:rsidRPr="00115BCF">
        <w:rPr>
          <w:rFonts w:ascii="Arial" w:hAnsi="Arial" w:cs="Arial"/>
          <w:color w:val="000000"/>
        </w:rPr>
        <w:tab/>
      </w:r>
      <w:r>
        <w:rPr>
          <w:rFonts w:ascii="Arial" w:hAnsi="Arial" w:cs="Arial"/>
          <w:color w:val="000000"/>
        </w:rPr>
        <w:t>Ensuring that all</w:t>
      </w:r>
      <w:r w:rsidR="00C953BD" w:rsidRPr="00115BCF">
        <w:rPr>
          <w:rFonts w:ascii="Arial" w:hAnsi="Arial" w:cs="Arial"/>
        </w:rPr>
        <w:t xml:space="preserve"> aggregate data</w:t>
      </w:r>
      <w:r>
        <w:rPr>
          <w:rFonts w:ascii="Arial" w:hAnsi="Arial" w:cs="Arial"/>
        </w:rPr>
        <w:t xml:space="preserve"> shared outside of the School without a data authorization is shared in accordance with </w:t>
      </w:r>
      <w:r w:rsidRPr="00115BCF">
        <w:rPr>
          <w:rFonts w:ascii="Arial" w:hAnsi="Arial" w:cs="Arial"/>
          <w:color w:val="000000"/>
        </w:rPr>
        <w:t>Utah Cod</w:t>
      </w:r>
      <w:r>
        <w:rPr>
          <w:rFonts w:ascii="Arial" w:hAnsi="Arial" w:cs="Arial"/>
          <w:color w:val="000000"/>
        </w:rPr>
        <w:t>e Ann. § 53-1-1409(8</w:t>
      </w:r>
      <w:r w:rsidRPr="00115BCF">
        <w:rPr>
          <w:rFonts w:ascii="Arial" w:hAnsi="Arial" w:cs="Arial"/>
          <w:color w:val="000000"/>
        </w:rPr>
        <w:t>)</w:t>
      </w:r>
      <w:r>
        <w:rPr>
          <w:rFonts w:ascii="Arial" w:hAnsi="Arial" w:cs="Arial"/>
          <w:color w:val="000000"/>
        </w:rPr>
        <w:t>-(9) and</w:t>
      </w:r>
      <w:r w:rsidR="00C953BD" w:rsidRPr="00115BCF">
        <w:rPr>
          <w:rFonts w:ascii="Arial" w:hAnsi="Arial" w:cs="Arial"/>
        </w:rPr>
        <w:t xml:space="preserve"> the School’s review process</w:t>
      </w:r>
      <w:r>
        <w:rPr>
          <w:rFonts w:ascii="Arial" w:hAnsi="Arial" w:cs="Arial"/>
        </w:rPr>
        <w:t xml:space="preserve"> set forth in Section 7 of this Plan</w:t>
      </w:r>
      <w:r w:rsidR="00C953BD" w:rsidRPr="00115BCF">
        <w:rPr>
          <w:rFonts w:ascii="Arial" w:hAnsi="Arial" w:cs="Arial"/>
        </w:rPr>
        <w:t>;</w:t>
      </w:r>
    </w:p>
    <w:p w14:paraId="60D6AEBA" w14:textId="0C42D4DB" w:rsidR="00C953BD" w:rsidRPr="00115BCF" w:rsidRDefault="00F22FF4" w:rsidP="00E16EC4">
      <w:pPr>
        <w:spacing w:after="0" w:line="240" w:lineRule="auto"/>
        <w:ind w:left="1440" w:hanging="720"/>
        <w:jc w:val="both"/>
        <w:rPr>
          <w:rFonts w:ascii="Arial" w:hAnsi="Arial" w:cs="Arial"/>
          <w:color w:val="000000"/>
        </w:rPr>
      </w:pPr>
      <w:r>
        <w:rPr>
          <w:rFonts w:ascii="Arial" w:hAnsi="Arial" w:cs="Arial"/>
          <w:color w:val="000000"/>
        </w:rPr>
        <w:t>4</w:t>
      </w:r>
      <w:r w:rsidR="00C953BD" w:rsidRPr="00115BCF">
        <w:rPr>
          <w:rFonts w:ascii="Arial" w:hAnsi="Arial" w:cs="Arial"/>
          <w:color w:val="000000"/>
        </w:rPr>
        <w:t>.</w:t>
      </w:r>
      <w:r w:rsidR="00C953BD" w:rsidRPr="00115BCF">
        <w:rPr>
          <w:rFonts w:ascii="Arial" w:hAnsi="Arial" w:cs="Arial"/>
        </w:rPr>
        <w:tab/>
      </w:r>
      <w:r w:rsidR="00F5758D" w:rsidRPr="00115BCF">
        <w:rPr>
          <w:rFonts w:ascii="Arial" w:hAnsi="Arial" w:cs="Arial"/>
        </w:rPr>
        <w:t>Creating</w:t>
      </w:r>
      <w:r w:rsidR="00C953BD" w:rsidRPr="00115BCF">
        <w:rPr>
          <w:rFonts w:ascii="Arial" w:hAnsi="Arial" w:cs="Arial"/>
        </w:rPr>
        <w:t xml:space="preserve"> and maintain</w:t>
      </w:r>
      <w:r w:rsidR="00F5758D" w:rsidRPr="00115BCF">
        <w:rPr>
          <w:rFonts w:ascii="Arial" w:hAnsi="Arial" w:cs="Arial"/>
        </w:rPr>
        <w:t>ing</w:t>
      </w:r>
      <w:r w:rsidR="00C953BD" w:rsidRPr="00115BCF">
        <w:rPr>
          <w:rFonts w:ascii="Arial" w:hAnsi="Arial" w:cs="Arial"/>
        </w:rPr>
        <w:t xml:space="preserve"> a list of all School employees who have access to personally identifiable student data and provide the list to the School’s Board of </w:t>
      </w:r>
      <w:bookmarkStart w:id="0" w:name="_GoBack"/>
      <w:r w:rsidR="00C953BD" w:rsidRPr="00115BCF">
        <w:rPr>
          <w:rFonts w:ascii="Arial" w:hAnsi="Arial" w:cs="Arial"/>
        </w:rPr>
        <w:t>Director</w:t>
      </w:r>
      <w:bookmarkEnd w:id="0"/>
      <w:r w:rsidR="00C953BD" w:rsidRPr="00115BCF">
        <w:rPr>
          <w:rFonts w:ascii="Arial" w:hAnsi="Arial" w:cs="Arial"/>
        </w:rPr>
        <w:t xml:space="preserve">s, in accordance with </w:t>
      </w:r>
      <w:r w:rsidR="00C953BD" w:rsidRPr="00115BCF">
        <w:rPr>
          <w:rFonts w:ascii="Arial" w:hAnsi="Arial" w:cs="Arial"/>
          <w:color w:val="000000"/>
        </w:rPr>
        <w:t xml:space="preserve">Utah Code Ann. § 53A-13-303; </w:t>
      </w:r>
    </w:p>
    <w:p w14:paraId="26FA10C1" w14:textId="7AEC8AFB" w:rsidR="00C953BD" w:rsidRPr="00115BCF" w:rsidRDefault="00F22FF4" w:rsidP="00E16EC4">
      <w:pPr>
        <w:spacing w:after="0" w:line="240" w:lineRule="auto"/>
        <w:ind w:left="1440" w:hanging="720"/>
        <w:jc w:val="both"/>
        <w:rPr>
          <w:rFonts w:ascii="Arial" w:hAnsi="Arial" w:cs="Arial"/>
          <w:color w:val="000000"/>
        </w:rPr>
      </w:pPr>
      <w:r>
        <w:rPr>
          <w:rFonts w:ascii="Arial" w:hAnsi="Arial" w:cs="Arial"/>
          <w:color w:val="000000"/>
        </w:rPr>
        <w:t>5</w:t>
      </w:r>
      <w:r w:rsidR="00C953BD" w:rsidRPr="00115BCF">
        <w:rPr>
          <w:rFonts w:ascii="Arial" w:hAnsi="Arial" w:cs="Arial"/>
          <w:color w:val="000000"/>
        </w:rPr>
        <w:t>.</w:t>
      </w:r>
      <w:r w:rsidR="00C953BD" w:rsidRPr="00115BCF">
        <w:rPr>
          <w:rFonts w:ascii="Arial" w:hAnsi="Arial" w:cs="Arial"/>
          <w:color w:val="000000"/>
        </w:rPr>
        <w:tab/>
      </w:r>
      <w:r w:rsidR="00F5758D" w:rsidRPr="00115BCF">
        <w:rPr>
          <w:rFonts w:ascii="Arial" w:hAnsi="Arial" w:cs="Arial"/>
          <w:color w:val="000000"/>
        </w:rPr>
        <w:t>Ensuring</w:t>
      </w:r>
      <w:r w:rsidR="00C953BD" w:rsidRPr="00115BCF">
        <w:rPr>
          <w:rFonts w:ascii="Arial" w:hAnsi="Arial" w:cs="Arial"/>
          <w:color w:val="000000"/>
        </w:rPr>
        <w:t xml:space="preserve"> all School employees and volunteers who are authorized by the School to have access to education records (1) receive annual student data privacy training and (2) sign a statement certifying that they have completed the training and understand student data privacy requirements.  Document names of all those who are trained, as well as the training dates, times, locations, and agendas.</w:t>
      </w:r>
    </w:p>
    <w:p w14:paraId="62618744" w14:textId="5F9CAC94" w:rsidR="00015744" w:rsidRPr="00115BCF" w:rsidRDefault="00F22FF4" w:rsidP="00E16EC4">
      <w:pPr>
        <w:spacing w:after="0" w:line="240" w:lineRule="auto"/>
        <w:ind w:left="1440" w:hanging="720"/>
        <w:jc w:val="both"/>
        <w:rPr>
          <w:rFonts w:ascii="Arial" w:hAnsi="Arial" w:cs="Arial"/>
          <w:color w:val="000000"/>
        </w:rPr>
      </w:pPr>
      <w:r>
        <w:rPr>
          <w:rFonts w:ascii="Arial" w:hAnsi="Arial" w:cs="Arial"/>
          <w:color w:val="000000"/>
        </w:rPr>
        <w:t>6</w:t>
      </w:r>
      <w:r w:rsidR="00F5758D" w:rsidRPr="00115BCF">
        <w:rPr>
          <w:rFonts w:ascii="Arial" w:hAnsi="Arial" w:cs="Arial"/>
          <w:color w:val="000000"/>
        </w:rPr>
        <w:t>.</w:t>
      </w:r>
      <w:r w:rsidR="00F5758D" w:rsidRPr="00115BCF">
        <w:rPr>
          <w:rFonts w:ascii="Arial" w:hAnsi="Arial" w:cs="Arial"/>
          <w:color w:val="000000"/>
        </w:rPr>
        <w:tab/>
      </w:r>
      <w:r w:rsidR="00015744" w:rsidRPr="00115BCF">
        <w:rPr>
          <w:rFonts w:ascii="Arial" w:hAnsi="Arial" w:cs="Arial"/>
          <w:color w:val="000000"/>
        </w:rPr>
        <w:t>Ensuring that the School’s student data disclosure statement is created, annually updated, published, and distributed to parents and students as required by law.</w:t>
      </w:r>
    </w:p>
    <w:p w14:paraId="528F1CA9" w14:textId="3C06160C" w:rsidR="00015744" w:rsidRPr="00115BCF" w:rsidRDefault="00F22FF4" w:rsidP="00E16EC4">
      <w:pPr>
        <w:spacing w:after="0" w:line="240" w:lineRule="auto"/>
        <w:ind w:left="1440" w:hanging="720"/>
        <w:jc w:val="both"/>
        <w:rPr>
          <w:rFonts w:ascii="Arial" w:hAnsi="Arial" w:cs="Arial"/>
          <w:color w:val="000000"/>
        </w:rPr>
      </w:pPr>
      <w:r>
        <w:rPr>
          <w:rFonts w:ascii="Arial" w:hAnsi="Arial" w:cs="Arial"/>
          <w:color w:val="000000"/>
        </w:rPr>
        <w:t>7</w:t>
      </w:r>
      <w:r w:rsidR="00015744" w:rsidRPr="00115BCF">
        <w:rPr>
          <w:rFonts w:ascii="Arial" w:hAnsi="Arial" w:cs="Arial"/>
          <w:color w:val="000000"/>
        </w:rPr>
        <w:t>.</w:t>
      </w:r>
      <w:r w:rsidR="00015744" w:rsidRPr="00115BCF">
        <w:rPr>
          <w:rFonts w:ascii="Arial" w:hAnsi="Arial" w:cs="Arial"/>
          <w:color w:val="000000"/>
        </w:rPr>
        <w:tab/>
        <w:t>Ensuring that the School’s metadata dictionary is created, maintained, published, and provided to the U</w:t>
      </w:r>
      <w:r w:rsidR="00B40F56">
        <w:rPr>
          <w:rFonts w:ascii="Arial" w:hAnsi="Arial" w:cs="Arial"/>
          <w:color w:val="000000"/>
        </w:rPr>
        <w:t>tah State Board of Education (“U</w:t>
      </w:r>
      <w:r w:rsidR="00015744" w:rsidRPr="00115BCF">
        <w:rPr>
          <w:rFonts w:ascii="Arial" w:hAnsi="Arial" w:cs="Arial"/>
          <w:color w:val="000000"/>
        </w:rPr>
        <w:t>SBE</w:t>
      </w:r>
      <w:r w:rsidR="00B40F56">
        <w:rPr>
          <w:rFonts w:ascii="Arial" w:hAnsi="Arial" w:cs="Arial"/>
          <w:color w:val="000000"/>
        </w:rPr>
        <w:t>”)</w:t>
      </w:r>
      <w:r w:rsidR="00015744" w:rsidRPr="00115BCF">
        <w:rPr>
          <w:rFonts w:ascii="Arial" w:hAnsi="Arial" w:cs="Arial"/>
          <w:color w:val="000000"/>
        </w:rPr>
        <w:t xml:space="preserve"> as required by law</w:t>
      </w:r>
      <w:r>
        <w:rPr>
          <w:rFonts w:ascii="Arial" w:hAnsi="Arial" w:cs="Arial"/>
          <w:color w:val="000000"/>
        </w:rPr>
        <w:t>; and</w:t>
      </w:r>
      <w:r w:rsidR="00015744" w:rsidRPr="00115BCF">
        <w:rPr>
          <w:rFonts w:ascii="Arial" w:hAnsi="Arial" w:cs="Arial"/>
          <w:color w:val="000000"/>
        </w:rPr>
        <w:t xml:space="preserve"> </w:t>
      </w:r>
    </w:p>
    <w:p w14:paraId="00EA61A1" w14:textId="641FB255" w:rsidR="00F5758D" w:rsidRPr="00115BCF" w:rsidRDefault="00F22FF4" w:rsidP="00E16EC4">
      <w:pPr>
        <w:spacing w:after="0" w:line="240" w:lineRule="auto"/>
        <w:ind w:left="1440" w:hanging="720"/>
        <w:jc w:val="both"/>
        <w:rPr>
          <w:rFonts w:ascii="Arial" w:hAnsi="Arial" w:cs="Arial"/>
          <w:color w:val="000000"/>
        </w:rPr>
      </w:pPr>
      <w:r>
        <w:rPr>
          <w:rFonts w:ascii="Arial" w:hAnsi="Arial" w:cs="Arial"/>
          <w:color w:val="000000"/>
        </w:rPr>
        <w:t>8</w:t>
      </w:r>
      <w:r w:rsidR="00015744" w:rsidRPr="00115BCF">
        <w:rPr>
          <w:rFonts w:ascii="Arial" w:hAnsi="Arial" w:cs="Arial"/>
          <w:color w:val="000000"/>
        </w:rPr>
        <w:t>.</w:t>
      </w:r>
      <w:r w:rsidR="00015744" w:rsidRPr="00115BCF">
        <w:rPr>
          <w:rFonts w:ascii="Arial" w:hAnsi="Arial" w:cs="Arial"/>
          <w:color w:val="000000"/>
        </w:rPr>
        <w:tab/>
        <w:t>Ensuring that this Plan is maintained, published, and provided to the USBE as required by law.</w:t>
      </w:r>
    </w:p>
    <w:p w14:paraId="3AB00294" w14:textId="77777777" w:rsidR="00D21545" w:rsidRDefault="00D21545" w:rsidP="00E16EC4">
      <w:pPr>
        <w:spacing w:after="0" w:line="240" w:lineRule="auto"/>
        <w:jc w:val="both"/>
        <w:rPr>
          <w:rFonts w:ascii="Arial" w:hAnsi="Arial" w:cs="Arial"/>
          <w:b/>
        </w:rPr>
      </w:pPr>
    </w:p>
    <w:p w14:paraId="0D5FBE3D" w14:textId="267A39E8" w:rsidR="00C953BD" w:rsidRPr="00115BCF" w:rsidRDefault="00927D4A" w:rsidP="00E16EC4">
      <w:pPr>
        <w:spacing w:after="0" w:line="240" w:lineRule="auto"/>
        <w:jc w:val="both"/>
        <w:rPr>
          <w:rFonts w:ascii="Arial" w:hAnsi="Arial" w:cs="Arial"/>
          <w:b/>
        </w:rPr>
      </w:pPr>
      <w:r>
        <w:rPr>
          <w:rFonts w:ascii="Arial" w:hAnsi="Arial" w:cs="Arial"/>
          <w:b/>
        </w:rPr>
        <w:lastRenderedPageBreak/>
        <w:t xml:space="preserve">3.2 </w:t>
      </w:r>
      <w:r w:rsidR="00C953BD" w:rsidRPr="00115BCF">
        <w:rPr>
          <w:rFonts w:ascii="Arial" w:hAnsi="Arial" w:cs="Arial"/>
          <w:b/>
        </w:rPr>
        <w:t>IT Security Manager</w:t>
      </w:r>
    </w:p>
    <w:p w14:paraId="2D11DA44" w14:textId="77777777" w:rsidR="00C953BD" w:rsidRPr="00115BCF" w:rsidRDefault="00C953BD" w:rsidP="00E16EC4">
      <w:pPr>
        <w:spacing w:after="0" w:line="240" w:lineRule="auto"/>
        <w:jc w:val="both"/>
        <w:rPr>
          <w:rFonts w:ascii="Arial" w:hAnsi="Arial" w:cs="Arial"/>
          <w:b/>
        </w:rPr>
      </w:pPr>
    </w:p>
    <w:p w14:paraId="12B94BC7" w14:textId="3CEA59B7" w:rsidR="00C953BD" w:rsidRPr="00115BCF" w:rsidRDefault="00C953BD" w:rsidP="00E16EC4">
      <w:pPr>
        <w:spacing w:after="0" w:line="240" w:lineRule="auto"/>
        <w:jc w:val="both"/>
        <w:rPr>
          <w:rFonts w:ascii="Arial" w:hAnsi="Arial" w:cs="Arial"/>
        </w:rPr>
      </w:pPr>
      <w:r w:rsidRPr="00115BCF">
        <w:rPr>
          <w:rFonts w:ascii="Arial" w:hAnsi="Arial" w:cs="Arial"/>
        </w:rPr>
        <w:t xml:space="preserve">The </w:t>
      </w:r>
      <w:r w:rsidR="00B40F56">
        <w:rPr>
          <w:rFonts w:ascii="Arial" w:hAnsi="Arial" w:cs="Arial"/>
        </w:rPr>
        <w:t xml:space="preserve">School’s contracted IT provider </w:t>
      </w:r>
      <w:r w:rsidR="004750C4">
        <w:rPr>
          <w:rFonts w:ascii="Arial" w:hAnsi="Arial" w:cs="Arial"/>
        </w:rPr>
        <w:t xml:space="preserve">will function </w:t>
      </w:r>
      <w:r w:rsidR="00B40F56">
        <w:rPr>
          <w:rFonts w:ascii="Arial" w:hAnsi="Arial" w:cs="Arial"/>
        </w:rPr>
        <w:t xml:space="preserve">as </w:t>
      </w:r>
      <w:r w:rsidRPr="00115BCF">
        <w:rPr>
          <w:rFonts w:ascii="Arial" w:hAnsi="Arial" w:cs="Arial"/>
        </w:rPr>
        <w:t>the School’s IT Security Manager</w:t>
      </w:r>
      <w:r w:rsidR="00D55A25">
        <w:rPr>
          <w:rFonts w:ascii="Arial" w:hAnsi="Arial" w:cs="Arial"/>
        </w:rPr>
        <w:t>.  The IT Security Manager’s responsibilities</w:t>
      </w:r>
      <w:r w:rsidR="00D8528C">
        <w:rPr>
          <w:rFonts w:ascii="Arial" w:hAnsi="Arial" w:cs="Arial"/>
        </w:rPr>
        <w:t xml:space="preserve"> </w:t>
      </w:r>
      <w:r w:rsidRPr="00115BCF">
        <w:rPr>
          <w:rFonts w:ascii="Arial" w:hAnsi="Arial" w:cs="Arial"/>
        </w:rPr>
        <w:t>include the following:</w:t>
      </w:r>
    </w:p>
    <w:p w14:paraId="699CCEA8" w14:textId="2DE244E5" w:rsidR="00C953BD" w:rsidRPr="00115BCF" w:rsidRDefault="00C953BD" w:rsidP="00E16EC4">
      <w:pPr>
        <w:spacing w:after="0" w:line="240" w:lineRule="auto"/>
        <w:ind w:left="1440" w:hanging="720"/>
        <w:jc w:val="both"/>
        <w:rPr>
          <w:rFonts w:ascii="Arial" w:hAnsi="Arial" w:cs="Arial"/>
          <w:color w:val="000000"/>
        </w:rPr>
      </w:pPr>
    </w:p>
    <w:p w14:paraId="31FEFCC1" w14:textId="225A194A" w:rsidR="001A66EC" w:rsidRDefault="001F0C16" w:rsidP="00E16EC4">
      <w:pPr>
        <w:spacing w:after="0" w:line="240" w:lineRule="auto"/>
        <w:ind w:left="1440" w:hanging="720"/>
        <w:jc w:val="both"/>
        <w:rPr>
          <w:rFonts w:ascii="Arial" w:hAnsi="Arial" w:cs="Arial"/>
          <w:color w:val="000000"/>
        </w:rPr>
      </w:pPr>
      <w:r w:rsidRPr="004750C4">
        <w:rPr>
          <w:rFonts w:ascii="Arial" w:hAnsi="Arial" w:cs="Arial"/>
          <w:color w:val="000000"/>
        </w:rPr>
        <w:t>1</w:t>
      </w:r>
      <w:r w:rsidR="007C116C" w:rsidRPr="004750C4">
        <w:rPr>
          <w:rFonts w:ascii="Arial" w:hAnsi="Arial" w:cs="Arial"/>
          <w:color w:val="000000"/>
        </w:rPr>
        <w:t>.</w:t>
      </w:r>
      <w:r w:rsidR="007C116C" w:rsidRPr="004750C4">
        <w:rPr>
          <w:rFonts w:ascii="Arial" w:hAnsi="Arial" w:cs="Arial"/>
          <w:color w:val="000000"/>
        </w:rPr>
        <w:tab/>
      </w:r>
      <w:r w:rsidR="001A66EC" w:rsidRPr="004750C4">
        <w:rPr>
          <w:rFonts w:ascii="Arial" w:hAnsi="Arial" w:cs="Arial"/>
          <w:color w:val="000000"/>
        </w:rPr>
        <w:t>Oversee</w:t>
      </w:r>
      <w:r w:rsidR="007C116C" w:rsidRPr="004750C4">
        <w:rPr>
          <w:rFonts w:ascii="Arial" w:hAnsi="Arial" w:cs="Arial"/>
          <w:color w:val="000000"/>
        </w:rPr>
        <w:t>ing</w:t>
      </w:r>
      <w:r w:rsidR="001A66EC" w:rsidRPr="004750C4">
        <w:rPr>
          <w:rFonts w:ascii="Arial" w:hAnsi="Arial" w:cs="Arial"/>
          <w:color w:val="000000"/>
        </w:rPr>
        <w:t xml:space="preserve"> IT security at the School</w:t>
      </w:r>
      <w:r w:rsidR="007C116C" w:rsidRPr="004750C4">
        <w:rPr>
          <w:rFonts w:ascii="Arial" w:hAnsi="Arial" w:cs="Arial"/>
          <w:color w:val="000000"/>
        </w:rPr>
        <w:t>;</w:t>
      </w:r>
    </w:p>
    <w:p w14:paraId="3FB0FA2B" w14:textId="5AE04354" w:rsidR="00C953BD" w:rsidRPr="00115BCF" w:rsidRDefault="00F5758D" w:rsidP="00E16EC4">
      <w:pPr>
        <w:spacing w:after="0" w:line="240" w:lineRule="auto"/>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r>
      <w:r w:rsidR="001F0C16">
        <w:rPr>
          <w:rFonts w:ascii="Arial" w:hAnsi="Arial" w:cs="Arial"/>
          <w:color w:val="000000"/>
        </w:rPr>
        <w:t>Helping the School to</w:t>
      </w:r>
      <w:r w:rsidR="001F0C16" w:rsidRPr="00115BCF">
        <w:rPr>
          <w:rFonts w:ascii="Arial" w:hAnsi="Arial" w:cs="Arial"/>
          <w:color w:val="000000"/>
        </w:rPr>
        <w:t xml:space="preserve"> </w:t>
      </w:r>
      <w:r w:rsidR="00C953BD" w:rsidRPr="00115BCF">
        <w:rPr>
          <w:rFonts w:ascii="Arial" w:hAnsi="Arial" w:cs="Arial"/>
          <w:color w:val="000000"/>
        </w:rPr>
        <w:t>compl</w:t>
      </w:r>
      <w:r w:rsidR="001F0C16">
        <w:rPr>
          <w:rFonts w:ascii="Arial" w:hAnsi="Arial" w:cs="Arial"/>
          <w:color w:val="000000"/>
        </w:rPr>
        <w:t>y</w:t>
      </w:r>
      <w:r w:rsidR="00C953BD" w:rsidRPr="00115BCF">
        <w:rPr>
          <w:rFonts w:ascii="Arial" w:hAnsi="Arial" w:cs="Arial"/>
          <w:color w:val="000000"/>
        </w:rPr>
        <w:t xml:space="preserve"> with IT security laws applicable to the School;</w:t>
      </w:r>
    </w:p>
    <w:p w14:paraId="7DAF5636" w14:textId="2F09437E" w:rsidR="00C953BD" w:rsidRPr="00115BCF" w:rsidRDefault="00F5758D" w:rsidP="00E16EC4">
      <w:pPr>
        <w:spacing w:after="0" w:line="240" w:lineRule="auto"/>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t>Providing</w:t>
      </w:r>
      <w:r w:rsidR="00C953BD" w:rsidRPr="00115BCF">
        <w:rPr>
          <w:rFonts w:ascii="Arial" w:hAnsi="Arial" w:cs="Arial"/>
          <w:color w:val="000000"/>
        </w:rPr>
        <w:t xml:space="preserve"> training</w:t>
      </w:r>
      <w:r w:rsidR="001F0C16">
        <w:rPr>
          <w:rFonts w:ascii="Arial" w:hAnsi="Arial" w:cs="Arial"/>
          <w:color w:val="000000"/>
        </w:rPr>
        <w:t xml:space="preserve"> and support</w:t>
      </w:r>
      <w:r w:rsidR="00C953BD" w:rsidRPr="00115BCF">
        <w:rPr>
          <w:rFonts w:ascii="Arial" w:hAnsi="Arial" w:cs="Arial"/>
          <w:color w:val="000000"/>
        </w:rPr>
        <w:t xml:space="preserve"> to School employees on IT security matters;</w:t>
      </w:r>
    </w:p>
    <w:p w14:paraId="4A8B433D" w14:textId="1C83EB80" w:rsidR="00C953BD" w:rsidRPr="00115BCF" w:rsidRDefault="001F0C16" w:rsidP="00E16EC4">
      <w:pPr>
        <w:spacing w:after="0" w:line="240" w:lineRule="auto"/>
        <w:ind w:left="1440" w:hanging="720"/>
        <w:jc w:val="both"/>
        <w:rPr>
          <w:rFonts w:ascii="Arial" w:hAnsi="Arial" w:cs="Arial"/>
          <w:color w:val="000000"/>
        </w:rPr>
      </w:pPr>
      <w:r>
        <w:rPr>
          <w:rFonts w:ascii="Arial" w:hAnsi="Arial" w:cs="Arial"/>
          <w:color w:val="000000"/>
        </w:rPr>
        <w:t>4</w:t>
      </w:r>
      <w:r w:rsidR="00F5758D" w:rsidRPr="00115BCF">
        <w:rPr>
          <w:rFonts w:ascii="Arial" w:hAnsi="Arial" w:cs="Arial"/>
          <w:color w:val="000000"/>
        </w:rPr>
        <w:t>.</w:t>
      </w:r>
      <w:r w:rsidR="00F5758D" w:rsidRPr="00115BCF">
        <w:rPr>
          <w:rFonts w:ascii="Arial" w:hAnsi="Arial" w:cs="Arial"/>
          <w:color w:val="000000"/>
        </w:rPr>
        <w:tab/>
        <w:t>Investigating</w:t>
      </w:r>
      <w:r w:rsidR="00C953BD" w:rsidRPr="00115BCF">
        <w:rPr>
          <w:rFonts w:ascii="Arial" w:hAnsi="Arial" w:cs="Arial"/>
          <w:color w:val="000000"/>
        </w:rPr>
        <w:t xml:space="preserve"> complaints of alleged violations of the School’s IT security policies, procedures, or plans;</w:t>
      </w:r>
    </w:p>
    <w:p w14:paraId="5B9F4B1B" w14:textId="0BEE592E" w:rsidR="00C953BD" w:rsidRPr="00115BCF" w:rsidRDefault="001F0C16" w:rsidP="00E16EC4">
      <w:pPr>
        <w:spacing w:after="0" w:line="240" w:lineRule="auto"/>
        <w:ind w:left="1440" w:hanging="720"/>
        <w:jc w:val="both"/>
        <w:rPr>
          <w:rFonts w:ascii="Arial" w:hAnsi="Arial" w:cs="Arial"/>
          <w:color w:val="000000"/>
        </w:rPr>
      </w:pPr>
      <w:r>
        <w:rPr>
          <w:rFonts w:ascii="Arial" w:hAnsi="Arial" w:cs="Arial"/>
          <w:color w:val="000000"/>
        </w:rPr>
        <w:t>5</w:t>
      </w:r>
      <w:r w:rsidR="00F5758D" w:rsidRPr="00115BCF">
        <w:rPr>
          <w:rFonts w:ascii="Arial" w:hAnsi="Arial" w:cs="Arial"/>
          <w:color w:val="000000"/>
        </w:rPr>
        <w:t>.</w:t>
      </w:r>
      <w:r w:rsidR="00F5758D" w:rsidRPr="00115BCF">
        <w:rPr>
          <w:rFonts w:ascii="Arial" w:hAnsi="Arial" w:cs="Arial"/>
          <w:color w:val="000000"/>
        </w:rPr>
        <w:tab/>
        <w:t>Investigating</w:t>
      </w:r>
      <w:r w:rsidR="00C953BD" w:rsidRPr="00115BCF">
        <w:rPr>
          <w:rFonts w:ascii="Arial" w:hAnsi="Arial" w:cs="Arial"/>
          <w:color w:val="000000"/>
        </w:rPr>
        <w:t xml:space="preserve"> alleged security breaches of the School’s IT systems; and</w:t>
      </w:r>
    </w:p>
    <w:p w14:paraId="091143BF" w14:textId="51DFFEB8" w:rsidR="00C953BD" w:rsidRPr="00115BCF" w:rsidRDefault="001F0C16" w:rsidP="00E16EC4">
      <w:pPr>
        <w:spacing w:after="0" w:line="240" w:lineRule="auto"/>
        <w:ind w:left="1440" w:hanging="720"/>
        <w:jc w:val="both"/>
        <w:rPr>
          <w:rFonts w:ascii="Arial" w:hAnsi="Arial" w:cs="Arial"/>
          <w:color w:val="000000"/>
        </w:rPr>
      </w:pPr>
      <w:r>
        <w:rPr>
          <w:rFonts w:ascii="Arial" w:hAnsi="Arial" w:cs="Arial"/>
          <w:color w:val="000000"/>
        </w:rPr>
        <w:t>6</w:t>
      </w:r>
      <w:r w:rsidR="00C953BD" w:rsidRPr="00115BCF">
        <w:rPr>
          <w:rFonts w:ascii="Arial" w:hAnsi="Arial" w:cs="Arial"/>
          <w:color w:val="000000"/>
        </w:rPr>
        <w:t>.</w:t>
      </w:r>
      <w:r w:rsidR="00C953BD" w:rsidRPr="00115BCF">
        <w:rPr>
          <w:rFonts w:ascii="Arial" w:hAnsi="Arial" w:cs="Arial"/>
          <w:color w:val="000000"/>
        </w:rPr>
        <w:tab/>
        <w:t>Report</w:t>
      </w:r>
      <w:r w:rsidR="00F5758D" w:rsidRPr="00115BCF">
        <w:rPr>
          <w:rFonts w:ascii="Arial" w:hAnsi="Arial" w:cs="Arial"/>
          <w:color w:val="000000"/>
        </w:rPr>
        <w:t>ing</w:t>
      </w:r>
      <w:r w:rsidR="00C953BD" w:rsidRPr="00115BCF">
        <w:rPr>
          <w:rFonts w:ascii="Arial" w:hAnsi="Arial" w:cs="Arial"/>
          <w:color w:val="000000"/>
        </w:rPr>
        <w:t xml:space="preserve"> periodically to the School’s Board of Directors on the security of the School’s IT systems.</w:t>
      </w:r>
    </w:p>
    <w:p w14:paraId="7660B04E" w14:textId="77777777" w:rsidR="006C3B01" w:rsidRPr="00115BCF" w:rsidRDefault="006C3B01" w:rsidP="00E16EC4">
      <w:pPr>
        <w:spacing w:after="0" w:line="240" w:lineRule="auto"/>
        <w:ind w:left="1440" w:hanging="720"/>
        <w:jc w:val="both"/>
        <w:rPr>
          <w:rFonts w:ascii="Arial" w:hAnsi="Arial" w:cs="Arial"/>
          <w:color w:val="000000"/>
        </w:rPr>
      </w:pPr>
    </w:p>
    <w:p w14:paraId="765889D5" w14:textId="77777777" w:rsidR="006C3B01" w:rsidRPr="00115BCF" w:rsidRDefault="00927D4A" w:rsidP="00E16EC4">
      <w:pPr>
        <w:spacing w:after="0" w:line="240" w:lineRule="auto"/>
        <w:jc w:val="both"/>
        <w:rPr>
          <w:rFonts w:ascii="Arial" w:hAnsi="Arial" w:cs="Arial"/>
          <w:b/>
        </w:rPr>
      </w:pPr>
      <w:r>
        <w:rPr>
          <w:rFonts w:ascii="Arial" w:hAnsi="Arial" w:cs="Arial"/>
          <w:b/>
        </w:rPr>
        <w:t xml:space="preserve">3.3 </w:t>
      </w:r>
      <w:r w:rsidR="006C3B01" w:rsidRPr="00115BCF">
        <w:rPr>
          <w:rFonts w:ascii="Arial" w:hAnsi="Arial" w:cs="Arial"/>
          <w:b/>
        </w:rPr>
        <w:t>Employees and Volunteers with Access to Education Records</w:t>
      </w:r>
    </w:p>
    <w:p w14:paraId="3DACA6FE" w14:textId="77777777" w:rsidR="006C3B01" w:rsidRPr="00115BCF" w:rsidRDefault="006C3B01" w:rsidP="00E16EC4">
      <w:pPr>
        <w:spacing w:after="0" w:line="240" w:lineRule="auto"/>
        <w:jc w:val="both"/>
        <w:rPr>
          <w:rFonts w:ascii="Arial" w:hAnsi="Arial" w:cs="Arial"/>
          <w:b/>
        </w:rPr>
      </w:pPr>
    </w:p>
    <w:p w14:paraId="238F266E" w14:textId="77777777" w:rsidR="006C3B01" w:rsidRPr="00115BCF" w:rsidRDefault="006C3B01" w:rsidP="00E16EC4">
      <w:pPr>
        <w:spacing w:after="0" w:line="240" w:lineRule="auto"/>
        <w:jc w:val="both"/>
        <w:rPr>
          <w:rFonts w:ascii="Arial" w:hAnsi="Arial" w:cs="Arial"/>
        </w:rPr>
      </w:pPr>
      <w:r w:rsidRPr="00115BCF">
        <w:rPr>
          <w:rFonts w:ascii="Arial" w:hAnsi="Arial" w:cs="Arial"/>
        </w:rPr>
        <w:t>Employees and volunteers of the School who have access to education records have responsibilities with respect to student data privacy and security, including:</w:t>
      </w:r>
    </w:p>
    <w:p w14:paraId="45C220BA" w14:textId="77777777" w:rsidR="006C3B01" w:rsidRPr="00115BCF" w:rsidRDefault="006C3B01" w:rsidP="00E16EC4">
      <w:pPr>
        <w:spacing w:after="0" w:line="240" w:lineRule="auto"/>
        <w:jc w:val="both"/>
        <w:rPr>
          <w:rFonts w:ascii="Arial" w:hAnsi="Arial" w:cs="Arial"/>
        </w:rPr>
      </w:pPr>
    </w:p>
    <w:p w14:paraId="436E6672" w14:textId="77777777" w:rsidR="006C3B01" w:rsidRPr="00115BCF" w:rsidRDefault="006C3B01" w:rsidP="00E16EC4">
      <w:pPr>
        <w:spacing w:after="0" w:line="240" w:lineRule="auto"/>
        <w:ind w:left="1440" w:hanging="720"/>
        <w:jc w:val="both"/>
        <w:rPr>
          <w:rFonts w:ascii="Arial" w:hAnsi="Arial" w:cs="Arial"/>
          <w:color w:val="000000"/>
        </w:rPr>
      </w:pPr>
      <w:r w:rsidRPr="00115BCF">
        <w:rPr>
          <w:rFonts w:ascii="Arial" w:hAnsi="Arial" w:cs="Arial"/>
        </w:rPr>
        <w:t>1.</w:t>
      </w:r>
      <w:r w:rsidRPr="00115BCF">
        <w:rPr>
          <w:rFonts w:ascii="Arial" w:hAnsi="Arial" w:cs="Arial"/>
        </w:rPr>
        <w:tab/>
      </w:r>
      <w:r w:rsidR="005C44C2" w:rsidRPr="00115BCF">
        <w:rPr>
          <w:rFonts w:ascii="Arial" w:hAnsi="Arial" w:cs="Arial"/>
        </w:rPr>
        <w:t>Participating</w:t>
      </w:r>
      <w:r w:rsidRPr="00115BCF">
        <w:rPr>
          <w:rFonts w:ascii="Arial" w:hAnsi="Arial" w:cs="Arial"/>
        </w:rPr>
        <w:t xml:space="preserve"> in </w:t>
      </w:r>
      <w:r w:rsidRPr="00115BCF">
        <w:rPr>
          <w:rFonts w:ascii="Arial" w:hAnsi="Arial" w:cs="Arial"/>
          <w:color w:val="000000"/>
        </w:rPr>
        <w:t>student data privacy training each year as required by the School;</w:t>
      </w:r>
    </w:p>
    <w:p w14:paraId="7D5D0C4F" w14:textId="77777777" w:rsidR="006C3B01" w:rsidRPr="00115BCF" w:rsidRDefault="006C3B01" w:rsidP="00E16EC4">
      <w:pPr>
        <w:spacing w:after="0" w:line="240" w:lineRule="auto"/>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t>Sign a statement each year certifying completion of student data privacy training and understanding of student data privacy requirements as required by the School (not required of volunteers);</w:t>
      </w:r>
    </w:p>
    <w:p w14:paraId="75AE3E4A" w14:textId="77777777"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3.</w:t>
      </w:r>
      <w:r w:rsidRPr="00115BCF">
        <w:rPr>
          <w:rFonts w:ascii="Arial" w:hAnsi="Arial" w:cs="Arial"/>
          <w:color w:val="000000"/>
        </w:rPr>
        <w:tab/>
      </w:r>
      <w:r w:rsidR="00B5535F" w:rsidRPr="00115BCF">
        <w:rPr>
          <w:rFonts w:ascii="Arial" w:hAnsi="Arial" w:cs="Arial"/>
          <w:color w:val="000000"/>
        </w:rPr>
        <w:t>NOT shar</w:t>
      </w:r>
      <w:r w:rsidR="005C44C2" w:rsidRPr="00115BCF">
        <w:rPr>
          <w:rFonts w:ascii="Arial" w:hAnsi="Arial" w:cs="Arial"/>
          <w:color w:val="000000"/>
        </w:rPr>
        <w:t>ing</w:t>
      </w:r>
      <w:r w:rsidR="00B5535F" w:rsidRPr="00115BCF">
        <w:rPr>
          <w:rFonts w:ascii="Arial" w:hAnsi="Arial" w:cs="Arial"/>
          <w:color w:val="000000"/>
        </w:rPr>
        <w:t xml:space="preserve"> </w:t>
      </w:r>
      <w:r w:rsidRPr="00115BCF">
        <w:rPr>
          <w:rFonts w:ascii="Arial" w:hAnsi="Arial" w:cs="Arial"/>
        </w:rPr>
        <w:t>personally identifiable student data outside of the School</w:t>
      </w:r>
      <w:r w:rsidR="00B5535F" w:rsidRPr="00115BCF">
        <w:rPr>
          <w:rFonts w:ascii="Arial" w:hAnsi="Arial" w:cs="Arial"/>
        </w:rPr>
        <w:t xml:space="preserve"> unless authorized to do so by law and the Student Data Manager;</w:t>
      </w:r>
    </w:p>
    <w:p w14:paraId="38988602" w14:textId="77777777"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4.</w:t>
      </w:r>
      <w:r w:rsidRPr="00115BCF">
        <w:rPr>
          <w:rFonts w:ascii="Arial" w:hAnsi="Arial" w:cs="Arial"/>
          <w:color w:val="000000"/>
        </w:rPr>
        <w:tab/>
      </w:r>
      <w:r w:rsidRPr="00115BCF">
        <w:rPr>
          <w:rFonts w:ascii="Arial" w:hAnsi="Arial" w:cs="Arial"/>
        </w:rPr>
        <w:t>Us</w:t>
      </w:r>
      <w:r w:rsidR="005C44C2" w:rsidRPr="00115BCF">
        <w:rPr>
          <w:rFonts w:ascii="Arial" w:hAnsi="Arial" w:cs="Arial"/>
        </w:rPr>
        <w:t>ing</w:t>
      </w:r>
      <w:r w:rsidRPr="00115BCF">
        <w:rPr>
          <w:rFonts w:ascii="Arial" w:hAnsi="Arial" w:cs="Arial"/>
        </w:rPr>
        <w:t xml:space="preserve"> password-protected School-authorized computers when accessing the School’s data systems or viewing or downloading any student-level records;</w:t>
      </w:r>
    </w:p>
    <w:p w14:paraId="4E59CE92" w14:textId="77777777"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5.</w:t>
      </w:r>
      <w:r w:rsidRPr="00115BCF">
        <w:rPr>
          <w:rFonts w:ascii="Arial" w:hAnsi="Arial" w:cs="Arial"/>
          <w:color w:val="000000"/>
        </w:rPr>
        <w:tab/>
      </w:r>
      <w:r w:rsidR="005C44C2" w:rsidRPr="00115BCF">
        <w:rPr>
          <w:rFonts w:ascii="Arial" w:hAnsi="Arial" w:cs="Arial"/>
        </w:rPr>
        <w:t>NOT sharing or exchanging</w:t>
      </w:r>
      <w:r w:rsidRPr="00115BCF">
        <w:rPr>
          <w:rFonts w:ascii="Arial" w:hAnsi="Arial" w:cs="Arial"/>
        </w:rPr>
        <w:t xml:space="preserve"> individual passwords for School-authorized computers or School data systems with anyone;</w:t>
      </w:r>
    </w:p>
    <w:p w14:paraId="66569AB1" w14:textId="193BBDDA"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6.</w:t>
      </w:r>
      <w:r w:rsidRPr="00115BCF">
        <w:rPr>
          <w:rFonts w:ascii="Arial" w:hAnsi="Arial" w:cs="Arial"/>
          <w:color w:val="000000"/>
        </w:rPr>
        <w:tab/>
      </w:r>
      <w:r w:rsidRPr="00115BCF">
        <w:rPr>
          <w:rFonts w:ascii="Arial" w:hAnsi="Arial" w:cs="Arial"/>
        </w:rPr>
        <w:t>Log</w:t>
      </w:r>
      <w:r w:rsidR="005C44C2" w:rsidRPr="00115BCF">
        <w:rPr>
          <w:rFonts w:ascii="Arial" w:hAnsi="Arial" w:cs="Arial"/>
        </w:rPr>
        <w:t>ging</w:t>
      </w:r>
      <w:r w:rsidRPr="00115BCF">
        <w:rPr>
          <w:rFonts w:ascii="Arial" w:hAnsi="Arial" w:cs="Arial"/>
        </w:rPr>
        <w:t xml:space="preserve"> out of any School data system or portal and clos</w:t>
      </w:r>
      <w:r w:rsidR="00D12971">
        <w:rPr>
          <w:rFonts w:ascii="Arial" w:hAnsi="Arial" w:cs="Arial"/>
        </w:rPr>
        <w:t>ing</w:t>
      </w:r>
      <w:r w:rsidRPr="00115BCF">
        <w:rPr>
          <w:rFonts w:ascii="Arial" w:hAnsi="Arial" w:cs="Arial"/>
        </w:rPr>
        <w:t xml:space="preserve"> </w:t>
      </w:r>
      <w:r w:rsidR="00D55A25">
        <w:rPr>
          <w:rFonts w:ascii="Arial" w:hAnsi="Arial" w:cs="Arial"/>
        </w:rPr>
        <w:t xml:space="preserve">the </w:t>
      </w:r>
      <w:r w:rsidRPr="00115BCF">
        <w:rPr>
          <w:rFonts w:ascii="Arial" w:hAnsi="Arial" w:cs="Arial"/>
        </w:rPr>
        <w:t>browser after each use</w:t>
      </w:r>
      <w:r w:rsidR="00D55A25">
        <w:rPr>
          <w:rFonts w:ascii="Arial" w:hAnsi="Arial" w:cs="Arial"/>
        </w:rPr>
        <w:t xml:space="preserve"> or extended absence</w:t>
      </w:r>
      <w:r w:rsidRPr="00115BCF">
        <w:rPr>
          <w:rFonts w:ascii="Arial" w:hAnsi="Arial" w:cs="Arial"/>
        </w:rPr>
        <w:t>;</w:t>
      </w:r>
    </w:p>
    <w:p w14:paraId="23796878" w14:textId="77777777"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7.</w:t>
      </w:r>
      <w:r w:rsidRPr="00115BCF">
        <w:rPr>
          <w:rFonts w:ascii="Arial" w:hAnsi="Arial" w:cs="Arial"/>
          <w:color w:val="000000"/>
        </w:rPr>
        <w:tab/>
      </w:r>
      <w:r w:rsidR="005C44C2" w:rsidRPr="00115BCF">
        <w:rPr>
          <w:rFonts w:ascii="Arial" w:hAnsi="Arial" w:cs="Arial"/>
        </w:rPr>
        <w:t>Storing</w:t>
      </w:r>
      <w:r w:rsidRPr="00115BCF">
        <w:rPr>
          <w:rFonts w:ascii="Arial" w:hAnsi="Arial" w:cs="Arial"/>
        </w:rPr>
        <w:t xml:space="preserve"> personally identifiable student data on appropriate, secured locations.  Unsecured access and flash drives, DVD, CD-ROM or other removable media, or personally owned computers or devices, are not deemed appropriate for storage of personally identifiable student data</w:t>
      </w:r>
      <w:r w:rsidR="0095741A" w:rsidRPr="00115BCF">
        <w:rPr>
          <w:rFonts w:ascii="Arial" w:hAnsi="Arial" w:cs="Arial"/>
        </w:rPr>
        <w:t xml:space="preserve"> unless authorized by the Student Data Manager</w:t>
      </w:r>
      <w:r w:rsidRPr="00115BCF">
        <w:rPr>
          <w:rFonts w:ascii="Arial" w:hAnsi="Arial" w:cs="Arial"/>
        </w:rPr>
        <w:t>;</w:t>
      </w:r>
    </w:p>
    <w:p w14:paraId="03A99A37" w14:textId="77777777"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8.</w:t>
      </w:r>
      <w:r w:rsidRPr="00115BCF">
        <w:rPr>
          <w:rFonts w:ascii="Arial" w:hAnsi="Arial" w:cs="Arial"/>
          <w:color w:val="000000"/>
        </w:rPr>
        <w:tab/>
      </w:r>
      <w:r w:rsidRPr="00115BCF">
        <w:rPr>
          <w:rFonts w:ascii="Arial" w:hAnsi="Arial" w:cs="Arial"/>
        </w:rPr>
        <w:t>Keep</w:t>
      </w:r>
      <w:r w:rsidR="005C44C2" w:rsidRPr="00115BCF">
        <w:rPr>
          <w:rFonts w:ascii="Arial" w:hAnsi="Arial" w:cs="Arial"/>
        </w:rPr>
        <w:t>ing</w:t>
      </w:r>
      <w:r w:rsidRPr="00115BCF">
        <w:rPr>
          <w:rFonts w:ascii="Arial" w:hAnsi="Arial" w:cs="Arial"/>
        </w:rPr>
        <w:t xml:space="preserve"> printed documents with personally identifiable student data in a locked</w:t>
      </w:r>
      <w:r w:rsidR="0095741A" w:rsidRPr="00115BCF">
        <w:rPr>
          <w:rFonts w:ascii="Arial" w:hAnsi="Arial" w:cs="Arial"/>
        </w:rPr>
        <w:t xml:space="preserve">, secured location and </w:t>
      </w:r>
      <w:r w:rsidR="00E91B6B">
        <w:rPr>
          <w:rFonts w:ascii="Arial" w:hAnsi="Arial" w:cs="Arial"/>
        </w:rPr>
        <w:t>using</w:t>
      </w:r>
      <w:r w:rsidRPr="00115BCF">
        <w:rPr>
          <w:rFonts w:ascii="Arial" w:hAnsi="Arial" w:cs="Arial"/>
        </w:rPr>
        <w:t xml:space="preserve"> School-approved document destruction methods when disposing of such records; </w:t>
      </w:r>
    </w:p>
    <w:p w14:paraId="0A3952BB" w14:textId="116EFFBC" w:rsidR="006C3B01" w:rsidRPr="00115BCF" w:rsidRDefault="006C3B01" w:rsidP="00E16EC4">
      <w:pPr>
        <w:spacing w:after="0" w:line="240" w:lineRule="auto"/>
        <w:ind w:left="1440" w:hanging="720"/>
        <w:jc w:val="both"/>
        <w:rPr>
          <w:rFonts w:ascii="Arial" w:hAnsi="Arial" w:cs="Arial"/>
        </w:rPr>
      </w:pPr>
      <w:r w:rsidRPr="00115BCF">
        <w:rPr>
          <w:rFonts w:ascii="Arial" w:hAnsi="Arial" w:cs="Arial"/>
          <w:color w:val="000000"/>
        </w:rPr>
        <w:t>9.</w:t>
      </w:r>
      <w:r w:rsidRPr="00115BCF">
        <w:rPr>
          <w:rFonts w:ascii="Arial" w:hAnsi="Arial" w:cs="Arial"/>
          <w:color w:val="000000"/>
        </w:rPr>
        <w:tab/>
      </w:r>
      <w:r w:rsidR="005C44C2" w:rsidRPr="00115BCF">
        <w:rPr>
          <w:rFonts w:ascii="Arial" w:hAnsi="Arial" w:cs="Arial"/>
        </w:rPr>
        <w:t>NOT sharing</w:t>
      </w:r>
      <w:r w:rsidRPr="00115BCF">
        <w:rPr>
          <w:rFonts w:ascii="Arial" w:hAnsi="Arial" w:cs="Arial"/>
        </w:rPr>
        <w:t xml:space="preserve"> personally identifiable student data during public presentations; </w:t>
      </w:r>
    </w:p>
    <w:p w14:paraId="54278E0C" w14:textId="66997C4D" w:rsidR="006C3B01" w:rsidRPr="00115BCF" w:rsidRDefault="00406DC6" w:rsidP="00E16EC4">
      <w:pPr>
        <w:spacing w:after="0" w:line="240" w:lineRule="auto"/>
        <w:ind w:left="1440" w:hanging="720"/>
        <w:jc w:val="both"/>
        <w:rPr>
          <w:rFonts w:ascii="Arial" w:hAnsi="Arial" w:cs="Arial"/>
        </w:rPr>
      </w:pPr>
      <w:r w:rsidRPr="00115BCF">
        <w:rPr>
          <w:rFonts w:ascii="Arial" w:hAnsi="Arial" w:cs="Arial"/>
          <w:color w:val="000000"/>
        </w:rPr>
        <w:t>1</w:t>
      </w:r>
      <w:r>
        <w:rPr>
          <w:rFonts w:ascii="Arial" w:hAnsi="Arial" w:cs="Arial"/>
          <w:color w:val="000000"/>
        </w:rPr>
        <w:t>0</w:t>
      </w:r>
      <w:r w:rsidR="006C3B01" w:rsidRPr="00115BCF">
        <w:rPr>
          <w:rFonts w:ascii="Arial" w:hAnsi="Arial" w:cs="Arial"/>
          <w:color w:val="000000"/>
        </w:rPr>
        <w:t>.</w:t>
      </w:r>
      <w:r w:rsidR="006C3B01" w:rsidRPr="00115BCF">
        <w:rPr>
          <w:rFonts w:ascii="Arial" w:hAnsi="Arial" w:cs="Arial"/>
          <w:color w:val="000000"/>
        </w:rPr>
        <w:tab/>
      </w:r>
      <w:r w:rsidR="005C44C2" w:rsidRPr="00115BCF">
        <w:rPr>
          <w:rFonts w:ascii="Arial" w:hAnsi="Arial" w:cs="Arial"/>
        </w:rPr>
        <w:t>Using</w:t>
      </w:r>
      <w:r w:rsidR="006C3B01" w:rsidRPr="00115BCF">
        <w:rPr>
          <w:rFonts w:ascii="Arial" w:hAnsi="Arial" w:cs="Arial"/>
        </w:rPr>
        <w:t xml:space="preserve"> secure methods when sharing or transmitting personally identifiable student data with authorized individuals. </w:t>
      </w:r>
      <w:r w:rsidR="00E91B6B">
        <w:rPr>
          <w:rFonts w:ascii="Arial" w:hAnsi="Arial" w:cs="Arial"/>
        </w:rPr>
        <w:t>Secure electronic methods include</w:t>
      </w:r>
      <w:r w:rsidR="004A5C80">
        <w:rPr>
          <w:rFonts w:ascii="Arial" w:hAnsi="Arial" w:cs="Arial"/>
        </w:rPr>
        <w:t>, but are not limited to,</w:t>
      </w:r>
      <w:r w:rsidR="00E91B6B">
        <w:rPr>
          <w:rFonts w:ascii="Arial" w:hAnsi="Arial" w:cs="Arial"/>
        </w:rPr>
        <w:t xml:space="preserve"> </w:t>
      </w:r>
      <w:r w:rsidR="006C3B01" w:rsidRPr="00115BCF">
        <w:rPr>
          <w:rFonts w:ascii="Arial" w:hAnsi="Arial" w:cs="Arial"/>
        </w:rPr>
        <w:t>telephone calls</w:t>
      </w:r>
      <w:r w:rsidR="00E91B6B">
        <w:rPr>
          <w:rFonts w:ascii="Arial" w:hAnsi="Arial" w:cs="Arial"/>
        </w:rPr>
        <w:t>,</w:t>
      </w:r>
      <w:r w:rsidR="001F0C16">
        <w:rPr>
          <w:rFonts w:ascii="Arial" w:hAnsi="Arial" w:cs="Arial"/>
        </w:rPr>
        <w:t xml:space="preserve"> ownCloud,</w:t>
      </w:r>
      <w:r w:rsidR="00E91B6B">
        <w:rPr>
          <w:rFonts w:ascii="Arial" w:hAnsi="Arial" w:cs="Arial"/>
        </w:rPr>
        <w:t xml:space="preserve"> MoveIt</w:t>
      </w:r>
      <w:r w:rsidR="00707800">
        <w:rPr>
          <w:rFonts w:ascii="Arial" w:hAnsi="Arial" w:cs="Arial"/>
        </w:rPr>
        <w:t xml:space="preserve"> (when sending data to the State)</w:t>
      </w:r>
      <w:r w:rsidR="00E91B6B">
        <w:rPr>
          <w:rFonts w:ascii="Arial" w:hAnsi="Arial" w:cs="Arial"/>
        </w:rPr>
        <w:t>, and encrypted email.</w:t>
      </w:r>
      <w:r w:rsidR="00844006" w:rsidRPr="00844006">
        <w:rPr>
          <w:rFonts w:ascii="Arial" w:hAnsi="Arial" w:cs="Arial"/>
        </w:rPr>
        <w:t xml:space="preserve">  </w:t>
      </w:r>
      <w:r w:rsidR="006C3B01" w:rsidRPr="00115BCF">
        <w:rPr>
          <w:rFonts w:ascii="Arial" w:hAnsi="Arial" w:cs="Arial"/>
        </w:rPr>
        <w:t>Also, sharing within secured server folders is appropriate for School internal file transfer;</w:t>
      </w:r>
    </w:p>
    <w:p w14:paraId="0C815275" w14:textId="3924D027" w:rsidR="006C3B01" w:rsidRPr="00115BCF" w:rsidRDefault="00406DC6" w:rsidP="00E16EC4">
      <w:pPr>
        <w:spacing w:after="0" w:line="240" w:lineRule="auto"/>
        <w:ind w:left="1440" w:hanging="720"/>
        <w:jc w:val="both"/>
        <w:rPr>
          <w:rFonts w:ascii="Arial" w:hAnsi="Arial" w:cs="Arial"/>
        </w:rPr>
      </w:pPr>
      <w:r w:rsidRPr="00115BCF">
        <w:rPr>
          <w:rFonts w:ascii="Arial" w:hAnsi="Arial" w:cs="Arial"/>
          <w:color w:val="000000"/>
        </w:rPr>
        <w:t>1</w:t>
      </w:r>
      <w:r>
        <w:rPr>
          <w:rFonts w:ascii="Arial" w:hAnsi="Arial" w:cs="Arial"/>
          <w:color w:val="000000"/>
        </w:rPr>
        <w:t>1</w:t>
      </w:r>
      <w:r w:rsidR="006C3B01" w:rsidRPr="00115BCF">
        <w:rPr>
          <w:rFonts w:ascii="Arial" w:hAnsi="Arial" w:cs="Arial"/>
          <w:color w:val="000000"/>
        </w:rPr>
        <w:t>.</w:t>
      </w:r>
      <w:r w:rsidR="006C3B01" w:rsidRPr="00115BCF">
        <w:rPr>
          <w:rFonts w:ascii="Arial" w:hAnsi="Arial" w:cs="Arial"/>
          <w:color w:val="000000"/>
        </w:rPr>
        <w:tab/>
      </w:r>
      <w:r w:rsidR="005C44C2" w:rsidRPr="00115BCF">
        <w:rPr>
          <w:rFonts w:ascii="Arial" w:hAnsi="Arial" w:cs="Arial"/>
        </w:rPr>
        <w:t>Taking</w:t>
      </w:r>
      <w:r w:rsidR="006C3B01" w:rsidRPr="00115BCF">
        <w:rPr>
          <w:rFonts w:ascii="Arial" w:hAnsi="Arial" w:cs="Arial"/>
        </w:rPr>
        <w:t xml:space="preserve"> steps to avoid disclosure of personally identifiable student data in authorized reports or materials available to the public, such as aggregating, data suppression, rounding, blurring, etc</w:t>
      </w:r>
      <w:r w:rsidR="004750C4">
        <w:rPr>
          <w:rFonts w:ascii="Arial" w:hAnsi="Arial" w:cs="Arial"/>
        </w:rPr>
        <w:t>.</w:t>
      </w:r>
      <w:r w:rsidR="006C3B01" w:rsidRPr="00115BCF">
        <w:rPr>
          <w:rFonts w:ascii="Arial" w:hAnsi="Arial" w:cs="Arial"/>
        </w:rPr>
        <w:t>;</w:t>
      </w:r>
    </w:p>
    <w:p w14:paraId="5844FBCA" w14:textId="5CD74811" w:rsidR="006C3B01" w:rsidRPr="00115BCF" w:rsidRDefault="00406DC6" w:rsidP="00E16EC4">
      <w:pPr>
        <w:spacing w:after="0" w:line="240" w:lineRule="auto"/>
        <w:ind w:left="1440" w:hanging="720"/>
        <w:jc w:val="both"/>
        <w:rPr>
          <w:rFonts w:ascii="Arial" w:hAnsi="Arial" w:cs="Arial"/>
        </w:rPr>
      </w:pPr>
      <w:r w:rsidRPr="00115BCF">
        <w:rPr>
          <w:rFonts w:ascii="Arial" w:hAnsi="Arial" w:cs="Arial"/>
          <w:color w:val="000000"/>
        </w:rPr>
        <w:t>1</w:t>
      </w:r>
      <w:r>
        <w:rPr>
          <w:rFonts w:ascii="Arial" w:hAnsi="Arial" w:cs="Arial"/>
          <w:color w:val="000000"/>
        </w:rPr>
        <w:t>2</w:t>
      </w:r>
      <w:r w:rsidR="006C3B01" w:rsidRPr="00115BCF">
        <w:rPr>
          <w:rFonts w:ascii="Arial" w:hAnsi="Arial" w:cs="Arial"/>
          <w:color w:val="000000"/>
        </w:rPr>
        <w:t>.</w:t>
      </w:r>
      <w:r w:rsidR="006C3B01" w:rsidRPr="00115BCF">
        <w:rPr>
          <w:rFonts w:ascii="Arial" w:hAnsi="Arial" w:cs="Arial"/>
          <w:color w:val="000000"/>
        </w:rPr>
        <w:tab/>
      </w:r>
      <w:r w:rsidR="006C3B01" w:rsidRPr="00115BCF">
        <w:rPr>
          <w:rFonts w:ascii="Arial" w:hAnsi="Arial" w:cs="Arial"/>
        </w:rPr>
        <w:t>Only access</w:t>
      </w:r>
      <w:r w:rsidR="005C44C2" w:rsidRPr="00115BCF">
        <w:rPr>
          <w:rFonts w:ascii="Arial" w:hAnsi="Arial" w:cs="Arial"/>
        </w:rPr>
        <w:t>ing and using</w:t>
      </w:r>
      <w:r w:rsidR="006C3B01" w:rsidRPr="00115BCF">
        <w:rPr>
          <w:rFonts w:ascii="Arial" w:hAnsi="Arial" w:cs="Arial"/>
        </w:rPr>
        <w:t xml:space="preserve"> student data as authorized by the School to fulfil job or volunteer duties, and not for any other purpose;</w:t>
      </w:r>
    </w:p>
    <w:p w14:paraId="697C5171" w14:textId="49F48ED7" w:rsidR="006C3B01" w:rsidRPr="00115BCF" w:rsidRDefault="00406DC6" w:rsidP="00E16EC4">
      <w:pPr>
        <w:spacing w:after="0" w:line="240" w:lineRule="auto"/>
        <w:ind w:left="1440" w:hanging="720"/>
        <w:jc w:val="both"/>
        <w:rPr>
          <w:rFonts w:ascii="Arial" w:hAnsi="Arial" w:cs="Arial"/>
        </w:rPr>
      </w:pPr>
      <w:r w:rsidRPr="00115BCF">
        <w:rPr>
          <w:rFonts w:ascii="Arial" w:hAnsi="Arial" w:cs="Arial"/>
          <w:color w:val="000000"/>
        </w:rPr>
        <w:lastRenderedPageBreak/>
        <w:t>1</w:t>
      </w:r>
      <w:r>
        <w:rPr>
          <w:rFonts w:ascii="Arial" w:hAnsi="Arial" w:cs="Arial"/>
          <w:color w:val="000000"/>
        </w:rPr>
        <w:t>3</w:t>
      </w:r>
      <w:r w:rsidR="006C3B01" w:rsidRPr="00115BCF">
        <w:rPr>
          <w:rFonts w:ascii="Arial" w:hAnsi="Arial" w:cs="Arial"/>
          <w:color w:val="000000"/>
        </w:rPr>
        <w:t>.</w:t>
      </w:r>
      <w:r w:rsidR="006C3B01" w:rsidRPr="00115BCF">
        <w:rPr>
          <w:rFonts w:ascii="Arial" w:hAnsi="Arial" w:cs="Arial"/>
          <w:color w:val="000000"/>
        </w:rPr>
        <w:tab/>
      </w:r>
      <w:r w:rsidR="006C3B01" w:rsidRPr="00115BCF">
        <w:rPr>
          <w:rFonts w:ascii="Arial" w:hAnsi="Arial" w:cs="Arial"/>
        </w:rPr>
        <w:t>Immediately report</w:t>
      </w:r>
      <w:r w:rsidR="005C44C2" w:rsidRPr="00115BCF">
        <w:rPr>
          <w:rFonts w:ascii="Arial" w:hAnsi="Arial" w:cs="Arial"/>
        </w:rPr>
        <w:t>ing</w:t>
      </w:r>
      <w:r w:rsidR="006C3B01" w:rsidRPr="00115BCF">
        <w:rPr>
          <w:rFonts w:ascii="Arial" w:hAnsi="Arial" w:cs="Arial"/>
        </w:rPr>
        <w:t xml:space="preserve"> to the Student Data Manager any data breaches, suspected data breaches, or any other suspicious activity related to data access; </w:t>
      </w:r>
    </w:p>
    <w:p w14:paraId="614D4CD1" w14:textId="0A77D5DD" w:rsidR="006C3B01" w:rsidRDefault="00406DC6" w:rsidP="00E16EC4">
      <w:pPr>
        <w:spacing w:after="0" w:line="240" w:lineRule="auto"/>
        <w:ind w:left="1440" w:hanging="720"/>
        <w:jc w:val="both"/>
        <w:rPr>
          <w:rFonts w:ascii="Arial" w:hAnsi="Arial" w:cs="Arial"/>
        </w:rPr>
      </w:pPr>
      <w:r w:rsidRPr="00115BCF">
        <w:rPr>
          <w:rFonts w:ascii="Arial" w:hAnsi="Arial" w:cs="Arial"/>
          <w:color w:val="000000"/>
        </w:rPr>
        <w:t>1</w:t>
      </w:r>
      <w:r>
        <w:rPr>
          <w:rFonts w:ascii="Arial" w:hAnsi="Arial" w:cs="Arial"/>
          <w:color w:val="000000"/>
        </w:rPr>
        <w:t>4</w:t>
      </w:r>
      <w:r w:rsidR="006C3B01" w:rsidRPr="00115BCF">
        <w:rPr>
          <w:rFonts w:ascii="Arial" w:hAnsi="Arial" w:cs="Arial"/>
          <w:color w:val="000000"/>
        </w:rPr>
        <w:t>.</w:t>
      </w:r>
      <w:r w:rsidR="006C3B01" w:rsidRPr="00115BCF">
        <w:rPr>
          <w:rFonts w:ascii="Arial" w:hAnsi="Arial" w:cs="Arial"/>
          <w:color w:val="000000"/>
        </w:rPr>
        <w:tab/>
      </w:r>
      <w:r w:rsidR="008E36C7">
        <w:rPr>
          <w:rFonts w:ascii="Arial" w:hAnsi="Arial" w:cs="Arial"/>
        </w:rPr>
        <w:t>C</w:t>
      </w:r>
      <w:r w:rsidR="006C3B01" w:rsidRPr="00115BCF">
        <w:rPr>
          <w:rFonts w:ascii="Arial" w:hAnsi="Arial" w:cs="Arial"/>
        </w:rPr>
        <w:t>onsult</w:t>
      </w:r>
      <w:r w:rsidR="005C44C2" w:rsidRPr="00115BCF">
        <w:rPr>
          <w:rFonts w:ascii="Arial" w:hAnsi="Arial" w:cs="Arial"/>
        </w:rPr>
        <w:t>ing</w:t>
      </w:r>
      <w:r w:rsidR="006C3B01" w:rsidRPr="00115BCF">
        <w:rPr>
          <w:rFonts w:ascii="Arial" w:hAnsi="Arial" w:cs="Arial"/>
        </w:rPr>
        <w:t xml:space="preserve"> with the Student Data Manager regarding any questions about personally identifiable student data and related privacy l</w:t>
      </w:r>
      <w:r w:rsidR="00C7318D">
        <w:rPr>
          <w:rFonts w:ascii="Arial" w:hAnsi="Arial" w:cs="Arial"/>
        </w:rPr>
        <w:t>aws, requirements, or concerns; and</w:t>
      </w:r>
    </w:p>
    <w:p w14:paraId="6D88D5EC" w14:textId="61CAA46B" w:rsidR="00C7318D" w:rsidRPr="00115BCF" w:rsidRDefault="00406DC6" w:rsidP="00E16EC4">
      <w:pPr>
        <w:spacing w:after="0" w:line="240" w:lineRule="auto"/>
        <w:ind w:left="1440" w:hanging="720"/>
        <w:jc w:val="both"/>
        <w:rPr>
          <w:rFonts w:ascii="Arial" w:hAnsi="Arial" w:cs="Arial"/>
        </w:rPr>
      </w:pPr>
      <w:r>
        <w:rPr>
          <w:rFonts w:ascii="Arial" w:hAnsi="Arial" w:cs="Arial"/>
          <w:color w:val="000000"/>
        </w:rPr>
        <w:t>15</w:t>
      </w:r>
      <w:r w:rsidR="00C7318D">
        <w:rPr>
          <w:rFonts w:ascii="Arial" w:hAnsi="Arial" w:cs="Arial"/>
          <w:color w:val="000000"/>
        </w:rPr>
        <w:t>.</w:t>
      </w:r>
      <w:r w:rsidR="00C7318D">
        <w:rPr>
          <w:rFonts w:ascii="Arial" w:hAnsi="Arial" w:cs="Arial"/>
        </w:rPr>
        <w:tab/>
        <w:t>Abid</w:t>
      </w:r>
      <w:r w:rsidR="00D12971">
        <w:rPr>
          <w:rFonts w:ascii="Arial" w:hAnsi="Arial" w:cs="Arial"/>
        </w:rPr>
        <w:t>ing</w:t>
      </w:r>
      <w:r w:rsidR="00C7318D">
        <w:rPr>
          <w:rFonts w:ascii="Arial" w:hAnsi="Arial" w:cs="Arial"/>
        </w:rPr>
        <w:t xml:space="preserve"> by the requirements, processes, and procedures of this Plan.</w:t>
      </w:r>
    </w:p>
    <w:p w14:paraId="3583C36F" w14:textId="77777777" w:rsidR="00E83B6E" w:rsidRDefault="00E83B6E" w:rsidP="00E16EC4">
      <w:pPr>
        <w:spacing w:after="0" w:line="240" w:lineRule="auto"/>
        <w:jc w:val="both"/>
        <w:rPr>
          <w:rFonts w:ascii="Arial" w:hAnsi="Arial" w:cs="Arial"/>
          <w:b/>
        </w:rPr>
      </w:pPr>
    </w:p>
    <w:p w14:paraId="1AED472D" w14:textId="77777777" w:rsidR="00F5758D" w:rsidRPr="00115BCF" w:rsidRDefault="00F5758D" w:rsidP="00E16EC4">
      <w:pPr>
        <w:spacing w:after="0" w:line="240" w:lineRule="auto"/>
        <w:jc w:val="both"/>
        <w:rPr>
          <w:rFonts w:ascii="Arial" w:hAnsi="Arial" w:cs="Arial"/>
          <w:b/>
        </w:rPr>
      </w:pPr>
      <w:r w:rsidRPr="00115BCF">
        <w:rPr>
          <w:rFonts w:ascii="Arial" w:hAnsi="Arial" w:cs="Arial"/>
          <w:b/>
        </w:rPr>
        <w:t>3.4 Educators</w:t>
      </w:r>
    </w:p>
    <w:p w14:paraId="1BD058A0" w14:textId="77777777" w:rsidR="00F5758D" w:rsidRPr="00115BCF" w:rsidRDefault="00F5758D" w:rsidP="00E16EC4">
      <w:pPr>
        <w:spacing w:after="0" w:line="240" w:lineRule="auto"/>
        <w:jc w:val="both"/>
        <w:rPr>
          <w:rFonts w:ascii="Arial" w:hAnsi="Arial" w:cs="Arial"/>
          <w:b/>
        </w:rPr>
      </w:pPr>
    </w:p>
    <w:p w14:paraId="22E4AC59" w14:textId="77777777" w:rsidR="00B5535F" w:rsidRPr="00115BCF" w:rsidRDefault="00F5758D" w:rsidP="00E16EC4">
      <w:pPr>
        <w:spacing w:after="0" w:line="240" w:lineRule="auto"/>
        <w:jc w:val="both"/>
        <w:rPr>
          <w:rFonts w:ascii="Arial" w:hAnsi="Arial" w:cs="Arial"/>
        </w:rPr>
      </w:pPr>
      <w:r w:rsidRPr="00115BCF">
        <w:rPr>
          <w:rFonts w:ascii="Arial" w:hAnsi="Arial" w:cs="Arial"/>
        </w:rPr>
        <w:t xml:space="preserve">In addition to abiding by the </w:t>
      </w:r>
      <w:r w:rsidR="00844006">
        <w:rPr>
          <w:rFonts w:ascii="Arial" w:hAnsi="Arial" w:cs="Arial"/>
        </w:rPr>
        <w:t xml:space="preserve">employee </w:t>
      </w:r>
      <w:r w:rsidRPr="00115BCF">
        <w:rPr>
          <w:rFonts w:ascii="Arial" w:hAnsi="Arial" w:cs="Arial"/>
        </w:rPr>
        <w:t>re</w:t>
      </w:r>
      <w:r w:rsidR="00844006">
        <w:rPr>
          <w:rFonts w:ascii="Arial" w:hAnsi="Arial" w:cs="Arial"/>
        </w:rPr>
        <w:t xml:space="preserve">sponsibilities listed </w:t>
      </w:r>
      <w:r w:rsidR="00B5535F" w:rsidRPr="00115BCF">
        <w:rPr>
          <w:rFonts w:ascii="Arial" w:hAnsi="Arial" w:cs="Arial"/>
        </w:rPr>
        <w:t>above, educators at the School are also responsible for the following:</w:t>
      </w:r>
    </w:p>
    <w:p w14:paraId="39B48AFB" w14:textId="77777777" w:rsidR="00B5535F" w:rsidRPr="00115BCF" w:rsidRDefault="00B5535F" w:rsidP="00E16EC4">
      <w:pPr>
        <w:spacing w:after="0" w:line="240" w:lineRule="auto"/>
        <w:jc w:val="both"/>
        <w:rPr>
          <w:rFonts w:ascii="Arial" w:hAnsi="Arial" w:cs="Arial"/>
        </w:rPr>
      </w:pPr>
    </w:p>
    <w:p w14:paraId="5E447EF2" w14:textId="109F8E4A" w:rsidR="00B5535F" w:rsidRPr="00115BCF" w:rsidRDefault="00B5535F" w:rsidP="00E16EC4">
      <w:pPr>
        <w:spacing w:after="0" w:line="240" w:lineRule="auto"/>
        <w:ind w:left="1440" w:hanging="720"/>
        <w:jc w:val="both"/>
        <w:rPr>
          <w:rFonts w:ascii="Arial" w:hAnsi="Arial" w:cs="Arial"/>
        </w:rPr>
      </w:pPr>
      <w:r w:rsidRPr="00115BCF">
        <w:rPr>
          <w:rFonts w:ascii="Arial" w:hAnsi="Arial" w:cs="Arial"/>
        </w:rPr>
        <w:t>1.</w:t>
      </w:r>
      <w:r w:rsidRPr="00115BCF">
        <w:rPr>
          <w:rFonts w:ascii="Arial" w:hAnsi="Arial" w:cs="Arial"/>
        </w:rPr>
        <w:tab/>
        <w:t xml:space="preserve">NOT </w:t>
      </w:r>
      <w:r w:rsidR="005C44C2" w:rsidRPr="00115BCF">
        <w:rPr>
          <w:rFonts w:ascii="Arial" w:hAnsi="Arial" w:cs="Arial"/>
        </w:rPr>
        <w:t>sharing</w:t>
      </w:r>
      <w:r w:rsidRPr="00115BCF">
        <w:rPr>
          <w:rFonts w:ascii="Arial" w:hAnsi="Arial" w:cs="Arial"/>
        </w:rPr>
        <w:t xml:space="preserve"> personally identifiable student data through educational apps (or any other apps used for classroom instruction) unless</w:t>
      </w:r>
      <w:r w:rsidR="000644A6" w:rsidRPr="00115BCF">
        <w:rPr>
          <w:rFonts w:ascii="Arial" w:hAnsi="Arial" w:cs="Arial"/>
        </w:rPr>
        <w:t xml:space="preserve"> and until </w:t>
      </w:r>
      <w:r w:rsidRPr="00115BCF">
        <w:rPr>
          <w:rFonts w:ascii="Arial" w:hAnsi="Arial" w:cs="Arial"/>
        </w:rPr>
        <w:t xml:space="preserve">the app has been approved </w:t>
      </w:r>
      <w:r w:rsidR="00851A5D">
        <w:rPr>
          <w:rFonts w:ascii="Arial" w:hAnsi="Arial" w:cs="Arial"/>
        </w:rPr>
        <w:t xml:space="preserve">as required </w:t>
      </w:r>
      <w:r w:rsidRPr="00115BCF">
        <w:rPr>
          <w:rFonts w:ascii="Arial" w:hAnsi="Arial" w:cs="Arial"/>
        </w:rPr>
        <w:t>by the Student Data Manager; and</w:t>
      </w:r>
    </w:p>
    <w:p w14:paraId="04C6F9DC" w14:textId="04FE020B" w:rsidR="00B5535F" w:rsidRPr="00115BCF" w:rsidRDefault="00B5535F" w:rsidP="00E16EC4">
      <w:pPr>
        <w:spacing w:after="0" w:line="240" w:lineRule="auto"/>
        <w:ind w:left="1440" w:hanging="720"/>
        <w:jc w:val="both"/>
        <w:rPr>
          <w:rFonts w:ascii="Arial" w:hAnsi="Arial" w:cs="Arial"/>
        </w:rPr>
      </w:pPr>
      <w:r w:rsidRPr="00115BCF">
        <w:rPr>
          <w:rFonts w:ascii="Arial" w:hAnsi="Arial" w:cs="Arial"/>
        </w:rPr>
        <w:t>2.</w:t>
      </w:r>
      <w:r w:rsidRPr="00115BCF">
        <w:rPr>
          <w:rFonts w:ascii="Arial" w:hAnsi="Arial" w:cs="Arial"/>
        </w:rPr>
        <w:tab/>
      </w:r>
      <w:r w:rsidR="00D55A25">
        <w:rPr>
          <w:rFonts w:ascii="Arial" w:hAnsi="Arial" w:cs="Arial"/>
        </w:rPr>
        <w:t>C</w:t>
      </w:r>
      <w:r w:rsidR="005C44C2" w:rsidRPr="00115BCF">
        <w:rPr>
          <w:rFonts w:ascii="Arial" w:hAnsi="Arial" w:cs="Arial"/>
        </w:rPr>
        <w:t>ompleting</w:t>
      </w:r>
      <w:r w:rsidRPr="00115BCF">
        <w:rPr>
          <w:rFonts w:ascii="Arial" w:hAnsi="Arial" w:cs="Arial"/>
        </w:rPr>
        <w:t xml:space="preserve"> the student data security and privacy training for educators developed by the </w:t>
      </w:r>
      <w:r w:rsidR="000674A1">
        <w:rPr>
          <w:rFonts w:ascii="Arial" w:hAnsi="Arial" w:cs="Arial"/>
        </w:rPr>
        <w:t>S</w:t>
      </w:r>
      <w:r w:rsidRPr="00115BCF">
        <w:rPr>
          <w:rFonts w:ascii="Arial" w:hAnsi="Arial" w:cs="Arial"/>
        </w:rPr>
        <w:t xml:space="preserve">tate Superintendent </w:t>
      </w:r>
      <w:r w:rsidR="000644A6" w:rsidRPr="00115BCF">
        <w:rPr>
          <w:rFonts w:ascii="Arial" w:hAnsi="Arial" w:cs="Arial"/>
        </w:rPr>
        <w:t>when required for the educator’s re-licensure</w:t>
      </w:r>
      <w:r w:rsidR="00D55A25">
        <w:rPr>
          <w:rFonts w:ascii="Arial" w:hAnsi="Arial" w:cs="Arial"/>
        </w:rPr>
        <w:t xml:space="preserve"> </w:t>
      </w:r>
      <w:r w:rsidR="00B60364">
        <w:rPr>
          <w:rFonts w:ascii="Arial" w:hAnsi="Arial" w:cs="Arial"/>
        </w:rPr>
        <w:t xml:space="preserve">pursuant to </w:t>
      </w:r>
      <w:r w:rsidR="00D55A25" w:rsidRPr="00115BCF">
        <w:rPr>
          <w:rFonts w:ascii="Arial" w:hAnsi="Arial" w:cs="Arial"/>
        </w:rPr>
        <w:t>R277-487-13</w:t>
      </w:r>
      <w:r w:rsidR="000644A6" w:rsidRPr="00115BCF">
        <w:rPr>
          <w:rFonts w:ascii="Arial" w:hAnsi="Arial" w:cs="Arial"/>
        </w:rPr>
        <w:t xml:space="preserve">. </w:t>
      </w:r>
    </w:p>
    <w:p w14:paraId="606C2EA2" w14:textId="77777777" w:rsidR="00F5758D" w:rsidRPr="00115BCF" w:rsidRDefault="00F5758D" w:rsidP="00E16EC4">
      <w:pPr>
        <w:spacing w:after="0" w:line="240" w:lineRule="auto"/>
        <w:jc w:val="both"/>
        <w:rPr>
          <w:rFonts w:ascii="Arial" w:hAnsi="Arial" w:cs="Arial"/>
        </w:rPr>
      </w:pPr>
    </w:p>
    <w:p w14:paraId="3145E228" w14:textId="77777777" w:rsidR="0073206E" w:rsidRPr="00115BCF" w:rsidRDefault="00F5758D" w:rsidP="00E16EC4">
      <w:pPr>
        <w:spacing w:after="0" w:line="240" w:lineRule="auto"/>
        <w:jc w:val="both"/>
        <w:rPr>
          <w:rFonts w:ascii="Arial" w:hAnsi="Arial" w:cs="Arial"/>
          <w:b/>
          <w:color w:val="000000"/>
        </w:rPr>
      </w:pPr>
      <w:r w:rsidRPr="00115BCF">
        <w:rPr>
          <w:rFonts w:ascii="Arial" w:hAnsi="Arial" w:cs="Arial"/>
          <w:b/>
          <w:color w:val="000000"/>
        </w:rPr>
        <w:t xml:space="preserve">3.5 </w:t>
      </w:r>
      <w:r w:rsidR="0073206E" w:rsidRPr="00115BCF">
        <w:rPr>
          <w:rFonts w:ascii="Arial" w:hAnsi="Arial" w:cs="Arial"/>
          <w:b/>
          <w:color w:val="000000"/>
        </w:rPr>
        <w:t>Third-Party Contractors</w:t>
      </w:r>
    </w:p>
    <w:p w14:paraId="6101E22F" w14:textId="77777777" w:rsidR="0073206E" w:rsidRPr="00115BCF" w:rsidRDefault="0073206E" w:rsidP="00E16EC4">
      <w:pPr>
        <w:spacing w:after="0" w:line="240" w:lineRule="auto"/>
        <w:jc w:val="both"/>
        <w:rPr>
          <w:rFonts w:ascii="Arial" w:hAnsi="Arial" w:cs="Arial"/>
          <w:b/>
          <w:color w:val="000000"/>
        </w:rPr>
      </w:pPr>
    </w:p>
    <w:p w14:paraId="204F141F" w14:textId="77777777" w:rsidR="004551EC" w:rsidRPr="00115BCF" w:rsidRDefault="0073206E" w:rsidP="00E16EC4">
      <w:pPr>
        <w:spacing w:after="0" w:line="240" w:lineRule="auto"/>
        <w:jc w:val="both"/>
        <w:rPr>
          <w:rFonts w:ascii="Arial" w:hAnsi="Arial" w:cs="Arial"/>
        </w:rPr>
      </w:pPr>
      <w:r w:rsidRPr="00115BCF">
        <w:rPr>
          <w:rFonts w:ascii="Arial" w:hAnsi="Arial" w:cs="Arial"/>
        </w:rPr>
        <w:t xml:space="preserve">Third-party contractors who have access to or receive personally identifiable student data pursuant to </w:t>
      </w:r>
      <w:r w:rsidR="004551EC" w:rsidRPr="00115BCF">
        <w:rPr>
          <w:rFonts w:ascii="Arial" w:hAnsi="Arial" w:cs="Arial"/>
        </w:rPr>
        <w:t>a</w:t>
      </w:r>
      <w:r w:rsidRPr="00115BCF">
        <w:rPr>
          <w:rFonts w:ascii="Arial" w:hAnsi="Arial" w:cs="Arial"/>
        </w:rPr>
        <w:t xml:space="preserve"> contract with the School shall only use the data for the purpose of providing the contracted product or service within the negotiated contract terms.</w:t>
      </w:r>
      <w:r w:rsidR="004551EC" w:rsidRPr="00115BCF">
        <w:rPr>
          <w:rFonts w:ascii="Arial" w:hAnsi="Arial" w:cs="Arial"/>
        </w:rPr>
        <w:t xml:space="preserve">  Each third-party contractor is responsible for complying </w:t>
      </w:r>
      <w:r w:rsidR="00850B1A">
        <w:rPr>
          <w:rFonts w:ascii="Arial" w:hAnsi="Arial" w:cs="Arial"/>
        </w:rPr>
        <w:t xml:space="preserve">with </w:t>
      </w:r>
      <w:r w:rsidR="004551EC" w:rsidRPr="00115BCF">
        <w:rPr>
          <w:rFonts w:ascii="Arial" w:hAnsi="Arial" w:cs="Arial"/>
        </w:rPr>
        <w:t>the contract and entering into and complying with the Data Confidentiality Addendum approved by the School’s Board of Directors.</w:t>
      </w:r>
    </w:p>
    <w:p w14:paraId="14C3A415" w14:textId="77777777" w:rsidR="004551EC" w:rsidRPr="00115BCF" w:rsidRDefault="004551EC" w:rsidP="00E16EC4">
      <w:pPr>
        <w:spacing w:after="0" w:line="240" w:lineRule="auto"/>
        <w:jc w:val="both"/>
        <w:rPr>
          <w:rFonts w:ascii="Arial" w:hAnsi="Arial" w:cs="Arial"/>
        </w:rPr>
      </w:pPr>
    </w:p>
    <w:p w14:paraId="307A83A9" w14:textId="77777777" w:rsidR="004551EC" w:rsidRPr="00115BCF" w:rsidRDefault="00F5758D" w:rsidP="00E16EC4">
      <w:pPr>
        <w:spacing w:after="0" w:line="240" w:lineRule="auto"/>
        <w:jc w:val="both"/>
        <w:rPr>
          <w:rFonts w:ascii="Arial" w:hAnsi="Arial" w:cs="Arial"/>
          <w:b/>
        </w:rPr>
      </w:pPr>
      <w:r w:rsidRPr="00115BCF">
        <w:rPr>
          <w:rFonts w:ascii="Arial" w:hAnsi="Arial" w:cs="Arial"/>
          <w:b/>
        </w:rPr>
        <w:t xml:space="preserve">3.6 </w:t>
      </w:r>
      <w:r w:rsidR="004551EC" w:rsidRPr="00115BCF">
        <w:rPr>
          <w:rFonts w:ascii="Arial" w:hAnsi="Arial" w:cs="Arial"/>
          <w:b/>
        </w:rPr>
        <w:t>Consequences for Non-Compliance</w:t>
      </w:r>
    </w:p>
    <w:p w14:paraId="6719AF8D" w14:textId="77777777" w:rsidR="00133BCB" w:rsidRPr="00115BCF" w:rsidRDefault="004551EC" w:rsidP="00E16EC4">
      <w:pPr>
        <w:spacing w:after="0" w:line="240" w:lineRule="auto"/>
        <w:jc w:val="both"/>
        <w:rPr>
          <w:rFonts w:ascii="Arial" w:hAnsi="Arial" w:cs="Arial"/>
        </w:rPr>
      </w:pPr>
      <w:r w:rsidRPr="00115BCF">
        <w:rPr>
          <w:rFonts w:ascii="Arial" w:hAnsi="Arial" w:cs="Arial"/>
        </w:rPr>
        <w:t xml:space="preserve"> </w:t>
      </w:r>
    </w:p>
    <w:p w14:paraId="5F70A729" w14:textId="77777777" w:rsidR="00801CA8" w:rsidRPr="00115BCF" w:rsidRDefault="00B83D7C" w:rsidP="00E16EC4">
      <w:pPr>
        <w:tabs>
          <w:tab w:val="center" w:pos="4680"/>
          <w:tab w:val="left" w:pos="8115"/>
        </w:tabs>
        <w:spacing w:after="0"/>
        <w:jc w:val="both"/>
        <w:rPr>
          <w:rFonts w:ascii="Arial" w:hAnsi="Arial" w:cs="Arial"/>
        </w:rPr>
      </w:pPr>
      <w:r w:rsidRPr="00115BCF">
        <w:rPr>
          <w:rFonts w:ascii="Arial" w:hAnsi="Arial" w:cs="Arial"/>
        </w:rPr>
        <w:t xml:space="preserve">The responsibilities listed above are intended to minimize the risk of human error and the misuse of </w:t>
      </w:r>
      <w:r w:rsidR="004551EC" w:rsidRPr="00115BCF">
        <w:rPr>
          <w:rFonts w:ascii="Arial" w:hAnsi="Arial" w:cs="Arial"/>
        </w:rPr>
        <w:t xml:space="preserve">School students’ </w:t>
      </w:r>
      <w:r w:rsidRPr="00115BCF">
        <w:rPr>
          <w:rFonts w:ascii="Arial" w:hAnsi="Arial" w:cs="Arial"/>
        </w:rPr>
        <w:t>personally identifiable student data.  A person</w:t>
      </w:r>
      <w:r w:rsidR="004551EC" w:rsidRPr="00115BCF">
        <w:rPr>
          <w:rFonts w:ascii="Arial" w:hAnsi="Arial" w:cs="Arial"/>
        </w:rPr>
        <w:t xml:space="preserve"> or entity’s </w:t>
      </w:r>
      <w:r w:rsidRPr="00115BCF">
        <w:rPr>
          <w:rFonts w:ascii="Arial" w:hAnsi="Arial" w:cs="Arial"/>
        </w:rPr>
        <w:t xml:space="preserve">non-compliance with </w:t>
      </w:r>
      <w:r w:rsidR="004551EC" w:rsidRPr="00115BCF">
        <w:rPr>
          <w:rFonts w:ascii="Arial" w:hAnsi="Arial" w:cs="Arial"/>
        </w:rPr>
        <w:t>the</w:t>
      </w:r>
      <w:r w:rsidRPr="00115BCF">
        <w:rPr>
          <w:rFonts w:ascii="Arial" w:hAnsi="Arial" w:cs="Arial"/>
        </w:rPr>
        <w:t xml:space="preserve"> roles and responsibilities listed above shall result in consequences for the person</w:t>
      </w:r>
      <w:r w:rsidR="004551EC" w:rsidRPr="00115BCF">
        <w:rPr>
          <w:rFonts w:ascii="Arial" w:hAnsi="Arial" w:cs="Arial"/>
        </w:rPr>
        <w:t xml:space="preserve"> or entity</w:t>
      </w:r>
      <w:r w:rsidRPr="00115BCF">
        <w:rPr>
          <w:rFonts w:ascii="Arial" w:hAnsi="Arial" w:cs="Arial"/>
        </w:rPr>
        <w:t xml:space="preserve"> up to and including removal of access to the School’s network.  If this access is required </w:t>
      </w:r>
      <w:r w:rsidR="004551EC" w:rsidRPr="00115BCF">
        <w:rPr>
          <w:rFonts w:ascii="Arial" w:hAnsi="Arial" w:cs="Arial"/>
        </w:rPr>
        <w:t xml:space="preserve">for </w:t>
      </w:r>
      <w:r w:rsidRPr="00115BCF">
        <w:rPr>
          <w:rFonts w:ascii="Arial" w:hAnsi="Arial" w:cs="Arial"/>
        </w:rPr>
        <w:t>employment or contracted services, employees and third-party contractors may be subject to dismissal.</w:t>
      </w:r>
    </w:p>
    <w:p w14:paraId="7FC9C228" w14:textId="77777777" w:rsidR="00801CA8" w:rsidRPr="00115BCF" w:rsidRDefault="00801CA8" w:rsidP="00E16EC4">
      <w:pPr>
        <w:tabs>
          <w:tab w:val="center" w:pos="4680"/>
          <w:tab w:val="left" w:pos="8115"/>
        </w:tabs>
        <w:spacing w:after="0"/>
        <w:jc w:val="both"/>
        <w:rPr>
          <w:rFonts w:ascii="Arial" w:hAnsi="Arial" w:cs="Arial"/>
        </w:rPr>
      </w:pPr>
    </w:p>
    <w:p w14:paraId="7A2A78CE" w14:textId="77777777" w:rsidR="00465C3B" w:rsidRPr="00115BCF" w:rsidRDefault="004551EC" w:rsidP="00E16EC4">
      <w:pPr>
        <w:tabs>
          <w:tab w:val="left" w:pos="720"/>
          <w:tab w:val="center" w:pos="4680"/>
          <w:tab w:val="left" w:pos="8115"/>
        </w:tabs>
        <w:spacing w:after="0"/>
        <w:jc w:val="both"/>
        <w:rPr>
          <w:rFonts w:ascii="Arial" w:hAnsi="Arial" w:cs="Arial"/>
          <w:b/>
        </w:rPr>
      </w:pPr>
      <w:r w:rsidRPr="00115BCF">
        <w:rPr>
          <w:rFonts w:ascii="Arial" w:hAnsi="Arial" w:cs="Arial"/>
          <w:b/>
        </w:rPr>
        <w:t>4.  DATA COLLECTION</w:t>
      </w:r>
    </w:p>
    <w:p w14:paraId="4A6975D7" w14:textId="77777777" w:rsidR="00465C3B" w:rsidRPr="00115BCF" w:rsidRDefault="00465C3B" w:rsidP="00E16EC4">
      <w:pPr>
        <w:tabs>
          <w:tab w:val="left" w:pos="720"/>
          <w:tab w:val="center" w:pos="4680"/>
          <w:tab w:val="left" w:pos="8115"/>
        </w:tabs>
        <w:spacing w:after="0"/>
        <w:jc w:val="both"/>
        <w:rPr>
          <w:rFonts w:ascii="Arial" w:hAnsi="Arial" w:cs="Arial"/>
          <w:b/>
        </w:rPr>
      </w:pPr>
    </w:p>
    <w:p w14:paraId="4ADA8E73" w14:textId="1FA11A4B" w:rsidR="00661340" w:rsidRDefault="00465C3B" w:rsidP="00E16EC4">
      <w:pPr>
        <w:widowControl w:val="0"/>
        <w:autoSpaceDE w:val="0"/>
        <w:autoSpaceDN w:val="0"/>
        <w:adjustRightInd w:val="0"/>
        <w:spacing w:after="0" w:line="240" w:lineRule="auto"/>
        <w:jc w:val="both"/>
        <w:rPr>
          <w:rFonts w:ascii="Arial" w:hAnsi="Arial" w:cs="Arial"/>
          <w:color w:val="000000"/>
        </w:rPr>
      </w:pPr>
      <w:r w:rsidRPr="00115BCF">
        <w:rPr>
          <w:rFonts w:ascii="Arial" w:hAnsi="Arial" w:cs="Arial"/>
          <w:color w:val="000000"/>
        </w:rPr>
        <w:t>The School collects student data for two main purposes: to comply with state or federal law and to improve students’ educational experience.  Student data enables the School to participate in state and federal education programs and to qualify for state and federal education funds.  Student data also helps the School to better plan and personalize classroom instruction, increase student and teacher performance, and make informed decisions.</w:t>
      </w:r>
      <w:r w:rsidR="00661340" w:rsidRPr="00115BCF">
        <w:rPr>
          <w:rFonts w:ascii="Arial" w:hAnsi="Arial" w:cs="Arial"/>
          <w:color w:val="000000"/>
        </w:rPr>
        <w:t xml:space="preserve">  The School collects student data primarily through </w:t>
      </w:r>
      <w:r w:rsidR="00A30681">
        <w:rPr>
          <w:rFonts w:ascii="Arial" w:hAnsi="Arial" w:cs="Arial"/>
          <w:color w:val="000000"/>
        </w:rPr>
        <w:t xml:space="preserve">parents or guardians completing a secure online </w:t>
      </w:r>
      <w:r w:rsidR="00661340" w:rsidRPr="00115BCF">
        <w:rPr>
          <w:rFonts w:ascii="Arial" w:hAnsi="Arial" w:cs="Arial"/>
          <w:color w:val="000000"/>
        </w:rPr>
        <w:t>registration</w:t>
      </w:r>
      <w:r w:rsidR="00A30681">
        <w:rPr>
          <w:rFonts w:ascii="Arial" w:hAnsi="Arial" w:cs="Arial"/>
          <w:color w:val="000000"/>
        </w:rPr>
        <w:t xml:space="preserve"> packet</w:t>
      </w:r>
      <w:r w:rsidR="00661340" w:rsidRPr="00115BCF">
        <w:rPr>
          <w:rFonts w:ascii="Arial" w:hAnsi="Arial" w:cs="Arial"/>
          <w:color w:val="000000"/>
        </w:rPr>
        <w:t xml:space="preserve">, but it may also collect </w:t>
      </w:r>
      <w:r w:rsidR="00A30681">
        <w:rPr>
          <w:rFonts w:ascii="Arial" w:hAnsi="Arial" w:cs="Arial"/>
          <w:color w:val="000000"/>
        </w:rPr>
        <w:t xml:space="preserve">additional </w:t>
      </w:r>
      <w:r w:rsidR="00661340" w:rsidRPr="00115BCF">
        <w:rPr>
          <w:rFonts w:ascii="Arial" w:hAnsi="Arial" w:cs="Arial"/>
          <w:color w:val="000000"/>
        </w:rPr>
        <w:t xml:space="preserve">student data during the school year.  </w:t>
      </w:r>
    </w:p>
    <w:p w14:paraId="3D97A759" w14:textId="77777777" w:rsidR="00556173" w:rsidRPr="00115BCF" w:rsidRDefault="00556173" w:rsidP="00E16EC4">
      <w:pPr>
        <w:widowControl w:val="0"/>
        <w:autoSpaceDE w:val="0"/>
        <w:autoSpaceDN w:val="0"/>
        <w:adjustRightInd w:val="0"/>
        <w:spacing w:after="0" w:line="240" w:lineRule="auto"/>
        <w:jc w:val="both"/>
        <w:rPr>
          <w:rFonts w:ascii="Arial" w:hAnsi="Arial" w:cs="Arial"/>
          <w:color w:val="000000"/>
        </w:rPr>
      </w:pPr>
    </w:p>
    <w:p w14:paraId="7DFBC570" w14:textId="77777777" w:rsidR="00D15F2D" w:rsidRPr="00115BCF" w:rsidRDefault="00927D4A" w:rsidP="005D0360">
      <w:pPr>
        <w:widowControl w:val="0"/>
        <w:autoSpaceDE w:val="0"/>
        <w:autoSpaceDN w:val="0"/>
        <w:adjustRightInd w:val="0"/>
        <w:spacing w:after="0" w:line="240" w:lineRule="auto"/>
        <w:jc w:val="both"/>
        <w:rPr>
          <w:rFonts w:ascii="Arial" w:hAnsi="Arial" w:cs="Arial"/>
          <w:color w:val="000000"/>
          <w:u w:val="single"/>
        </w:rPr>
      </w:pPr>
      <w:r>
        <w:rPr>
          <w:rFonts w:ascii="Arial" w:hAnsi="Arial" w:cs="Arial"/>
          <w:b/>
          <w:color w:val="000000"/>
        </w:rPr>
        <w:t xml:space="preserve">4.1 </w:t>
      </w:r>
      <w:r w:rsidR="005D0360" w:rsidRPr="00115BCF">
        <w:rPr>
          <w:rFonts w:ascii="Arial" w:hAnsi="Arial" w:cs="Arial"/>
          <w:b/>
          <w:color w:val="000000"/>
        </w:rPr>
        <w:t>Data Elements Collected by the School</w:t>
      </w:r>
    </w:p>
    <w:p w14:paraId="3ED25E29" w14:textId="77777777" w:rsidR="00D15F2D" w:rsidRPr="00115BCF" w:rsidRDefault="00D15F2D" w:rsidP="00E16EC4">
      <w:pPr>
        <w:widowControl w:val="0"/>
        <w:autoSpaceDE w:val="0"/>
        <w:autoSpaceDN w:val="0"/>
        <w:adjustRightInd w:val="0"/>
        <w:spacing w:after="0" w:line="240" w:lineRule="auto"/>
        <w:jc w:val="both"/>
        <w:rPr>
          <w:rFonts w:ascii="Arial" w:hAnsi="Arial" w:cs="Arial"/>
          <w:color w:val="000000"/>
          <w:highlight w:val="yellow"/>
          <w:u w:val="single"/>
        </w:rPr>
      </w:pPr>
    </w:p>
    <w:p w14:paraId="27732A21" w14:textId="094C5465" w:rsidR="00661340" w:rsidRPr="00115BCF" w:rsidRDefault="00927D4A" w:rsidP="00E16EC4">
      <w:pPr>
        <w:widowControl w:val="0"/>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4.1.1 </w:t>
      </w:r>
      <w:r w:rsidR="005D0360" w:rsidRPr="00115BCF">
        <w:rPr>
          <w:rFonts w:ascii="Arial" w:hAnsi="Arial" w:cs="Arial"/>
          <w:b/>
          <w:color w:val="000000"/>
        </w:rPr>
        <w:t xml:space="preserve">Necessary Student Data.  </w:t>
      </w:r>
      <w:r w:rsidR="00661340" w:rsidRPr="00115BCF">
        <w:rPr>
          <w:rFonts w:ascii="Arial" w:hAnsi="Arial" w:cs="Arial"/>
          <w:color w:val="000000"/>
        </w:rPr>
        <w:t xml:space="preserve">The School collects </w:t>
      </w:r>
      <w:r w:rsidR="0072660B">
        <w:rPr>
          <w:rFonts w:ascii="Arial" w:hAnsi="Arial" w:cs="Arial"/>
          <w:color w:val="000000"/>
        </w:rPr>
        <w:t xml:space="preserve">student </w:t>
      </w:r>
      <w:r w:rsidR="00661340" w:rsidRPr="00115BCF">
        <w:rPr>
          <w:rFonts w:ascii="Arial" w:hAnsi="Arial" w:cs="Arial"/>
          <w:color w:val="000000"/>
        </w:rPr>
        <w:t>data defined as “necessary student data” in Utah Code Ann. § 53A-1-1402(17)</w:t>
      </w:r>
      <w:r w:rsidR="006F4AFF">
        <w:rPr>
          <w:rFonts w:ascii="Arial" w:hAnsi="Arial" w:cs="Arial"/>
          <w:color w:val="000000"/>
        </w:rPr>
        <w:t>, including</w:t>
      </w:r>
      <w:r w:rsidR="00661340" w:rsidRPr="00115BCF">
        <w:rPr>
          <w:rFonts w:ascii="Arial" w:hAnsi="Arial" w:cs="Arial"/>
          <w:color w:val="000000"/>
        </w:rPr>
        <w:t>:</w:t>
      </w:r>
    </w:p>
    <w:p w14:paraId="696CF89C"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lastRenderedPageBreak/>
        <w:t>1.</w:t>
      </w:r>
      <w:r w:rsidRPr="00115BCF">
        <w:rPr>
          <w:rFonts w:ascii="Arial" w:hAnsi="Arial" w:cs="Arial"/>
          <w:color w:val="000000"/>
        </w:rPr>
        <w:tab/>
      </w:r>
      <w:r w:rsidR="00F3541D" w:rsidRPr="00115BCF">
        <w:rPr>
          <w:rFonts w:ascii="Arial" w:hAnsi="Arial" w:cs="Arial"/>
          <w:color w:val="000000"/>
        </w:rPr>
        <w:t>N</w:t>
      </w:r>
      <w:r w:rsidR="007E6F0E" w:rsidRPr="00115BCF">
        <w:rPr>
          <w:rFonts w:ascii="Arial" w:hAnsi="Arial" w:cs="Arial"/>
          <w:color w:val="000000"/>
        </w:rPr>
        <w:t>ame</w:t>
      </w:r>
      <w:r w:rsidR="00095DC7" w:rsidRPr="00115BCF">
        <w:rPr>
          <w:rFonts w:ascii="Arial" w:hAnsi="Arial" w:cs="Arial"/>
          <w:color w:val="000000"/>
        </w:rPr>
        <w:t xml:space="preserve"> (first, middle, and last)</w:t>
      </w:r>
      <w:r w:rsidR="007E6F0E" w:rsidRPr="00115BCF">
        <w:rPr>
          <w:rFonts w:ascii="Arial" w:hAnsi="Arial" w:cs="Arial"/>
          <w:color w:val="000000"/>
        </w:rPr>
        <w:t>;</w:t>
      </w:r>
    </w:p>
    <w:p w14:paraId="148A61E0" w14:textId="77777777" w:rsidR="002F4DCD"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r>
      <w:r w:rsidR="00F3541D" w:rsidRPr="00115BCF">
        <w:rPr>
          <w:rFonts w:ascii="Arial" w:hAnsi="Arial" w:cs="Arial"/>
          <w:color w:val="000000"/>
        </w:rPr>
        <w:t>D</w:t>
      </w:r>
      <w:r w:rsidR="007E6F0E" w:rsidRPr="00115BCF">
        <w:rPr>
          <w:rFonts w:ascii="Arial" w:hAnsi="Arial" w:cs="Arial"/>
          <w:color w:val="000000"/>
        </w:rPr>
        <w:t>ate of birth;</w:t>
      </w:r>
    </w:p>
    <w:p w14:paraId="1BD982C1"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r>
      <w:r w:rsidR="00844006">
        <w:rPr>
          <w:rFonts w:ascii="Arial" w:hAnsi="Arial" w:cs="Arial"/>
          <w:color w:val="000000"/>
        </w:rPr>
        <w:t>Gender</w:t>
      </w:r>
      <w:r w:rsidR="007E6F0E" w:rsidRPr="00115BCF">
        <w:rPr>
          <w:rFonts w:ascii="Arial" w:hAnsi="Arial" w:cs="Arial"/>
          <w:color w:val="000000"/>
        </w:rPr>
        <w:t>;</w:t>
      </w:r>
    </w:p>
    <w:p w14:paraId="0279D852"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4.</w:t>
      </w:r>
      <w:r w:rsidRPr="00115BCF">
        <w:rPr>
          <w:rFonts w:ascii="Arial" w:hAnsi="Arial" w:cs="Arial"/>
          <w:color w:val="000000"/>
        </w:rPr>
        <w:tab/>
      </w:r>
      <w:r w:rsidR="00F3541D" w:rsidRPr="00115BCF">
        <w:rPr>
          <w:rFonts w:ascii="Arial" w:hAnsi="Arial" w:cs="Arial"/>
          <w:color w:val="000000"/>
        </w:rPr>
        <w:t>P</w:t>
      </w:r>
      <w:r w:rsidR="00A119EC" w:rsidRPr="00115BCF">
        <w:rPr>
          <w:rFonts w:ascii="Arial" w:hAnsi="Arial" w:cs="Arial"/>
          <w:color w:val="000000"/>
        </w:rPr>
        <w:t xml:space="preserve">arent contact information (including full name, relationship to student, home address, phone number(s), and email address); </w:t>
      </w:r>
    </w:p>
    <w:p w14:paraId="176C69BB"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5.</w:t>
      </w:r>
      <w:r w:rsidRPr="00115BCF">
        <w:rPr>
          <w:rFonts w:ascii="Arial" w:hAnsi="Arial" w:cs="Arial"/>
          <w:color w:val="000000"/>
        </w:rPr>
        <w:tab/>
      </w:r>
      <w:r w:rsidR="00F3541D" w:rsidRPr="00115BCF">
        <w:rPr>
          <w:rFonts w:ascii="Arial" w:hAnsi="Arial" w:cs="Arial"/>
          <w:color w:val="000000"/>
        </w:rPr>
        <w:t>C</w:t>
      </w:r>
      <w:r w:rsidR="007E6F0E" w:rsidRPr="00115BCF">
        <w:rPr>
          <w:rFonts w:ascii="Arial" w:hAnsi="Arial" w:cs="Arial"/>
          <w:color w:val="000000"/>
        </w:rPr>
        <w:t>ustodial parent information</w:t>
      </w:r>
      <w:r w:rsidR="00A119EC" w:rsidRPr="00115BCF">
        <w:rPr>
          <w:rFonts w:ascii="Arial" w:hAnsi="Arial" w:cs="Arial"/>
          <w:color w:val="000000"/>
        </w:rPr>
        <w:t xml:space="preserve"> (including contact information, whether living with student, and existence of any legal documents regarding custody of student)</w:t>
      </w:r>
      <w:r w:rsidR="007E6F0E" w:rsidRPr="00115BCF">
        <w:rPr>
          <w:rFonts w:ascii="Arial" w:hAnsi="Arial" w:cs="Arial"/>
          <w:color w:val="000000"/>
        </w:rPr>
        <w:t>;</w:t>
      </w:r>
    </w:p>
    <w:p w14:paraId="3520D74B"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6.</w:t>
      </w:r>
      <w:r w:rsidRPr="00115BCF">
        <w:rPr>
          <w:rFonts w:ascii="Arial" w:hAnsi="Arial" w:cs="Arial"/>
          <w:color w:val="000000"/>
        </w:rPr>
        <w:tab/>
      </w:r>
      <w:r w:rsidR="00F3541D" w:rsidRPr="00115BCF">
        <w:rPr>
          <w:rFonts w:ascii="Arial" w:hAnsi="Arial" w:cs="Arial"/>
          <w:color w:val="000000"/>
        </w:rPr>
        <w:t>C</w:t>
      </w:r>
      <w:r w:rsidR="007E6F0E" w:rsidRPr="00115BCF">
        <w:rPr>
          <w:rFonts w:ascii="Arial" w:hAnsi="Arial" w:cs="Arial"/>
          <w:color w:val="000000"/>
        </w:rPr>
        <w:t>ontact information</w:t>
      </w:r>
      <w:r w:rsidR="00095DC7" w:rsidRPr="00115BCF">
        <w:rPr>
          <w:rFonts w:ascii="Arial" w:hAnsi="Arial" w:cs="Arial"/>
          <w:color w:val="000000"/>
        </w:rPr>
        <w:t xml:space="preserve"> (including </w:t>
      </w:r>
      <w:r w:rsidR="00095DC7" w:rsidRPr="00844006">
        <w:rPr>
          <w:rFonts w:ascii="Arial" w:hAnsi="Arial" w:cs="Arial"/>
          <w:color w:val="000000"/>
        </w:rPr>
        <w:t>phone</w:t>
      </w:r>
      <w:r w:rsidR="00A119EC" w:rsidRPr="00844006">
        <w:rPr>
          <w:rFonts w:ascii="Arial" w:hAnsi="Arial" w:cs="Arial"/>
          <w:color w:val="000000"/>
        </w:rPr>
        <w:t xml:space="preserve"> number</w:t>
      </w:r>
      <w:r w:rsidR="00A119EC" w:rsidRPr="00115BCF">
        <w:rPr>
          <w:rFonts w:ascii="Arial" w:hAnsi="Arial" w:cs="Arial"/>
          <w:color w:val="000000"/>
        </w:rPr>
        <w:t xml:space="preserve"> and </w:t>
      </w:r>
      <w:r w:rsidR="00095DC7" w:rsidRPr="00115BCF">
        <w:rPr>
          <w:rFonts w:ascii="Arial" w:hAnsi="Arial" w:cs="Arial"/>
          <w:color w:val="000000"/>
        </w:rPr>
        <w:t>home</w:t>
      </w:r>
      <w:r w:rsidR="00A119EC" w:rsidRPr="00115BCF">
        <w:rPr>
          <w:rFonts w:ascii="Arial" w:hAnsi="Arial" w:cs="Arial"/>
          <w:color w:val="000000"/>
        </w:rPr>
        <w:t>/mailing</w:t>
      </w:r>
      <w:r w:rsidR="00095DC7" w:rsidRPr="00115BCF">
        <w:rPr>
          <w:rFonts w:ascii="Arial" w:hAnsi="Arial" w:cs="Arial"/>
          <w:color w:val="000000"/>
        </w:rPr>
        <w:t xml:space="preserve"> address</w:t>
      </w:r>
      <w:r w:rsidR="00A119EC" w:rsidRPr="00115BCF">
        <w:rPr>
          <w:rFonts w:ascii="Arial" w:hAnsi="Arial" w:cs="Arial"/>
          <w:color w:val="000000"/>
        </w:rPr>
        <w:t>)</w:t>
      </w:r>
      <w:r w:rsidR="007E6F0E" w:rsidRPr="00115BCF">
        <w:rPr>
          <w:rFonts w:ascii="Arial" w:hAnsi="Arial" w:cs="Arial"/>
          <w:color w:val="000000"/>
        </w:rPr>
        <w:t>;</w:t>
      </w:r>
    </w:p>
    <w:p w14:paraId="47F0371B"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7.</w:t>
      </w:r>
      <w:r w:rsidRPr="00115BCF">
        <w:rPr>
          <w:rFonts w:ascii="Arial" w:hAnsi="Arial" w:cs="Arial"/>
          <w:color w:val="000000"/>
        </w:rPr>
        <w:tab/>
      </w:r>
      <w:r w:rsidR="00F3541D" w:rsidRPr="00115BCF">
        <w:rPr>
          <w:rFonts w:ascii="Arial" w:hAnsi="Arial" w:cs="Arial"/>
          <w:color w:val="000000"/>
        </w:rPr>
        <w:t>A</w:t>
      </w:r>
      <w:r w:rsidR="007E6F0E" w:rsidRPr="00115BCF">
        <w:rPr>
          <w:rFonts w:ascii="Arial" w:hAnsi="Arial" w:cs="Arial"/>
          <w:color w:val="000000"/>
        </w:rPr>
        <w:t xml:space="preserve"> student identification number;</w:t>
      </w:r>
    </w:p>
    <w:p w14:paraId="657EDEFF"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8.</w:t>
      </w:r>
      <w:r w:rsidRPr="00115BCF">
        <w:rPr>
          <w:rFonts w:ascii="Arial" w:hAnsi="Arial" w:cs="Arial"/>
          <w:color w:val="000000"/>
        </w:rPr>
        <w:tab/>
      </w:r>
      <w:r w:rsidR="00F3541D" w:rsidRPr="00115BCF">
        <w:rPr>
          <w:rFonts w:ascii="Arial" w:hAnsi="Arial" w:cs="Arial"/>
          <w:color w:val="000000"/>
        </w:rPr>
        <w:t>L</w:t>
      </w:r>
      <w:r w:rsidR="007E6F0E" w:rsidRPr="00115BCF">
        <w:rPr>
          <w:rFonts w:ascii="Arial" w:hAnsi="Arial" w:cs="Arial"/>
          <w:color w:val="000000"/>
        </w:rPr>
        <w:t>ocal, state, and national assessment results or an exception from taking a local, state, or national assessment;</w:t>
      </w:r>
    </w:p>
    <w:p w14:paraId="4F3DD4D2"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9.</w:t>
      </w:r>
      <w:r w:rsidRPr="00115BCF">
        <w:rPr>
          <w:rFonts w:ascii="Arial" w:hAnsi="Arial" w:cs="Arial"/>
          <w:color w:val="000000"/>
        </w:rPr>
        <w:tab/>
      </w:r>
      <w:r w:rsidR="00F3541D" w:rsidRPr="00115BCF">
        <w:rPr>
          <w:rFonts w:ascii="Arial" w:hAnsi="Arial" w:cs="Arial"/>
          <w:color w:val="000000"/>
        </w:rPr>
        <w:t>C</w:t>
      </w:r>
      <w:r w:rsidR="007E6F0E" w:rsidRPr="00115BCF">
        <w:rPr>
          <w:rFonts w:ascii="Arial" w:hAnsi="Arial" w:cs="Arial"/>
          <w:color w:val="000000"/>
        </w:rPr>
        <w:t>ourses taken and completed, credits earned, and other transcript information;</w:t>
      </w:r>
    </w:p>
    <w:p w14:paraId="121A639E"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10.</w:t>
      </w:r>
      <w:r w:rsidRPr="00115BCF">
        <w:rPr>
          <w:rFonts w:ascii="Arial" w:hAnsi="Arial" w:cs="Arial"/>
          <w:color w:val="000000"/>
        </w:rPr>
        <w:tab/>
      </w:r>
      <w:r w:rsidR="00F3541D" w:rsidRPr="00115BCF">
        <w:rPr>
          <w:rFonts w:ascii="Arial" w:hAnsi="Arial" w:cs="Arial"/>
          <w:color w:val="000000"/>
        </w:rPr>
        <w:t>C</w:t>
      </w:r>
      <w:r w:rsidR="007E6F0E" w:rsidRPr="00115BCF">
        <w:rPr>
          <w:rFonts w:ascii="Arial" w:hAnsi="Arial" w:cs="Arial"/>
          <w:color w:val="000000"/>
        </w:rPr>
        <w:t>ourse grades and grade point average;</w:t>
      </w:r>
    </w:p>
    <w:p w14:paraId="196C6A62"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11.</w:t>
      </w:r>
      <w:r w:rsidRPr="00115BCF">
        <w:rPr>
          <w:rFonts w:ascii="Arial" w:hAnsi="Arial" w:cs="Arial"/>
          <w:color w:val="000000"/>
        </w:rPr>
        <w:tab/>
      </w:r>
      <w:r w:rsidR="00F3541D" w:rsidRPr="00115BCF">
        <w:rPr>
          <w:rFonts w:ascii="Arial" w:hAnsi="Arial" w:cs="Arial"/>
          <w:color w:val="000000"/>
        </w:rPr>
        <w:t>G</w:t>
      </w:r>
      <w:r w:rsidR="007E6F0E" w:rsidRPr="00115BCF">
        <w:rPr>
          <w:rFonts w:ascii="Arial" w:hAnsi="Arial" w:cs="Arial"/>
          <w:color w:val="000000"/>
        </w:rPr>
        <w:t>rade level and expected graduation date or graduation cohort;</w:t>
      </w:r>
    </w:p>
    <w:p w14:paraId="1ED616BF" w14:textId="3469587C"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12</w:t>
      </w:r>
      <w:r w:rsidR="000F7C7F">
        <w:rPr>
          <w:rFonts w:ascii="Arial" w:hAnsi="Arial" w:cs="Arial"/>
          <w:color w:val="000000"/>
        </w:rPr>
        <w:t>.</w:t>
      </w:r>
      <w:r w:rsidR="000F7C7F">
        <w:rPr>
          <w:rFonts w:ascii="Arial" w:hAnsi="Arial" w:cs="Arial"/>
          <w:color w:val="000000"/>
        </w:rPr>
        <w:tab/>
      </w:r>
      <w:r w:rsidR="00F3541D" w:rsidRPr="00670533">
        <w:rPr>
          <w:rFonts w:ascii="Arial" w:hAnsi="Arial" w:cs="Arial"/>
          <w:color w:val="000000"/>
        </w:rPr>
        <w:t>A</w:t>
      </w:r>
      <w:r w:rsidR="007E6F0E" w:rsidRPr="00670533">
        <w:rPr>
          <w:rFonts w:ascii="Arial" w:hAnsi="Arial" w:cs="Arial"/>
          <w:color w:val="000000"/>
        </w:rPr>
        <w:t>ttendance and mobility;</w:t>
      </w:r>
    </w:p>
    <w:p w14:paraId="4A52F8B7" w14:textId="34EF4063"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sidRPr="00670533">
        <w:rPr>
          <w:rFonts w:ascii="Arial" w:hAnsi="Arial" w:cs="Arial"/>
          <w:color w:val="000000"/>
        </w:rPr>
        <w:t>1</w:t>
      </w:r>
      <w:r>
        <w:rPr>
          <w:rFonts w:ascii="Arial" w:hAnsi="Arial" w:cs="Arial"/>
          <w:color w:val="000000"/>
        </w:rPr>
        <w:t>3</w:t>
      </w:r>
      <w:r w:rsidR="002F4DCD" w:rsidRPr="00670533">
        <w:rPr>
          <w:rFonts w:ascii="Arial" w:hAnsi="Arial" w:cs="Arial"/>
          <w:color w:val="000000"/>
        </w:rPr>
        <w:t>.</w:t>
      </w:r>
      <w:r w:rsidR="002F4DCD" w:rsidRPr="00670533">
        <w:rPr>
          <w:rFonts w:ascii="Arial" w:hAnsi="Arial" w:cs="Arial"/>
          <w:color w:val="000000"/>
        </w:rPr>
        <w:tab/>
      </w:r>
      <w:r w:rsidR="00F3541D" w:rsidRPr="00670533">
        <w:rPr>
          <w:rFonts w:ascii="Arial" w:hAnsi="Arial" w:cs="Arial"/>
          <w:color w:val="000000"/>
        </w:rPr>
        <w:t>I</w:t>
      </w:r>
      <w:r w:rsidR="007E6F0E" w:rsidRPr="00670533">
        <w:rPr>
          <w:rFonts w:ascii="Arial" w:hAnsi="Arial" w:cs="Arial"/>
          <w:color w:val="000000"/>
        </w:rPr>
        <w:t>mmunization record or an exception from an immunization record;</w:t>
      </w:r>
    </w:p>
    <w:p w14:paraId="6C1C5D45" w14:textId="0192ABEB"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sidRPr="00670533">
        <w:rPr>
          <w:rFonts w:ascii="Arial" w:hAnsi="Arial" w:cs="Arial"/>
          <w:color w:val="000000"/>
        </w:rPr>
        <w:t>1</w:t>
      </w:r>
      <w:r>
        <w:rPr>
          <w:rFonts w:ascii="Arial" w:hAnsi="Arial" w:cs="Arial"/>
          <w:color w:val="000000"/>
        </w:rPr>
        <w:t>4</w:t>
      </w:r>
      <w:r w:rsidR="002F4DCD" w:rsidRPr="00670533">
        <w:rPr>
          <w:rFonts w:ascii="Arial" w:hAnsi="Arial" w:cs="Arial"/>
          <w:color w:val="000000"/>
        </w:rPr>
        <w:t>.</w:t>
      </w:r>
      <w:r w:rsidR="002F4DCD" w:rsidRPr="00670533">
        <w:rPr>
          <w:rFonts w:ascii="Arial" w:hAnsi="Arial" w:cs="Arial"/>
          <w:color w:val="000000"/>
        </w:rPr>
        <w:tab/>
      </w:r>
      <w:r w:rsidR="00F3541D" w:rsidRPr="00670533">
        <w:rPr>
          <w:rFonts w:ascii="Arial" w:hAnsi="Arial" w:cs="Arial"/>
          <w:color w:val="000000"/>
        </w:rPr>
        <w:t>R</w:t>
      </w:r>
      <w:r w:rsidR="007E6F0E" w:rsidRPr="00670533">
        <w:rPr>
          <w:rFonts w:ascii="Arial" w:hAnsi="Arial" w:cs="Arial"/>
          <w:color w:val="000000"/>
        </w:rPr>
        <w:t>ace;</w:t>
      </w:r>
    </w:p>
    <w:p w14:paraId="17330346" w14:textId="318D7D72"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sidRPr="00670533">
        <w:rPr>
          <w:rFonts w:ascii="Arial" w:hAnsi="Arial" w:cs="Arial"/>
          <w:color w:val="000000"/>
        </w:rPr>
        <w:t>1</w:t>
      </w:r>
      <w:r>
        <w:rPr>
          <w:rFonts w:ascii="Arial" w:hAnsi="Arial" w:cs="Arial"/>
          <w:color w:val="000000"/>
        </w:rPr>
        <w:t>5</w:t>
      </w:r>
      <w:r w:rsidR="002F4DCD" w:rsidRPr="00670533">
        <w:rPr>
          <w:rFonts w:ascii="Arial" w:hAnsi="Arial" w:cs="Arial"/>
          <w:color w:val="000000"/>
        </w:rPr>
        <w:t>.</w:t>
      </w:r>
      <w:r w:rsidR="002F4DCD" w:rsidRPr="00670533">
        <w:rPr>
          <w:rFonts w:ascii="Arial" w:hAnsi="Arial" w:cs="Arial"/>
          <w:color w:val="000000"/>
        </w:rPr>
        <w:tab/>
      </w:r>
      <w:r w:rsidR="00F3541D" w:rsidRPr="00670533">
        <w:rPr>
          <w:rFonts w:ascii="Arial" w:hAnsi="Arial" w:cs="Arial"/>
          <w:color w:val="000000"/>
        </w:rPr>
        <w:t>E</w:t>
      </w:r>
      <w:r w:rsidR="007E6F0E" w:rsidRPr="00670533">
        <w:rPr>
          <w:rFonts w:ascii="Arial" w:hAnsi="Arial" w:cs="Arial"/>
          <w:color w:val="000000"/>
        </w:rPr>
        <w:t>thnicity;</w:t>
      </w:r>
    </w:p>
    <w:p w14:paraId="1B115ACA" w14:textId="0640CDC1"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sidRPr="00670533">
        <w:rPr>
          <w:rFonts w:ascii="Arial" w:hAnsi="Arial" w:cs="Arial"/>
          <w:color w:val="000000"/>
        </w:rPr>
        <w:t>1</w:t>
      </w:r>
      <w:r>
        <w:rPr>
          <w:rFonts w:ascii="Arial" w:hAnsi="Arial" w:cs="Arial"/>
          <w:color w:val="000000"/>
        </w:rPr>
        <w:t>6</w:t>
      </w:r>
      <w:r w:rsidR="002F4DCD" w:rsidRPr="00670533">
        <w:rPr>
          <w:rFonts w:ascii="Arial" w:hAnsi="Arial" w:cs="Arial"/>
          <w:color w:val="000000"/>
        </w:rPr>
        <w:t>.</w:t>
      </w:r>
      <w:r w:rsidR="002F4DCD" w:rsidRPr="00670533">
        <w:rPr>
          <w:rFonts w:ascii="Arial" w:hAnsi="Arial" w:cs="Arial"/>
          <w:color w:val="000000"/>
        </w:rPr>
        <w:tab/>
      </w:r>
      <w:r w:rsidR="00F3541D" w:rsidRPr="00670533">
        <w:rPr>
          <w:rFonts w:ascii="Arial" w:hAnsi="Arial" w:cs="Arial"/>
          <w:color w:val="000000"/>
        </w:rPr>
        <w:t>T</w:t>
      </w:r>
      <w:r w:rsidR="007E6F0E" w:rsidRPr="00670533">
        <w:rPr>
          <w:rFonts w:ascii="Arial" w:hAnsi="Arial" w:cs="Arial"/>
          <w:color w:val="000000"/>
        </w:rPr>
        <w:t>ribal affiliation;</w:t>
      </w:r>
    </w:p>
    <w:p w14:paraId="13E4867B" w14:textId="7F22265F"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17</w:t>
      </w:r>
      <w:r w:rsidR="002F4DCD" w:rsidRPr="00670533">
        <w:rPr>
          <w:rFonts w:ascii="Arial" w:hAnsi="Arial" w:cs="Arial"/>
          <w:color w:val="000000"/>
        </w:rPr>
        <w:t>.</w:t>
      </w:r>
      <w:r w:rsidR="002F4DCD" w:rsidRPr="00670533">
        <w:rPr>
          <w:rFonts w:ascii="Arial" w:hAnsi="Arial" w:cs="Arial"/>
          <w:color w:val="000000"/>
        </w:rPr>
        <w:tab/>
      </w:r>
      <w:r w:rsidR="00F3541D" w:rsidRPr="00670533">
        <w:rPr>
          <w:rFonts w:ascii="Arial" w:hAnsi="Arial" w:cs="Arial"/>
          <w:color w:val="000000"/>
        </w:rPr>
        <w:t>A</w:t>
      </w:r>
      <w:r w:rsidR="007E6F0E" w:rsidRPr="00670533">
        <w:rPr>
          <w:rFonts w:ascii="Arial" w:hAnsi="Arial" w:cs="Arial"/>
          <w:color w:val="000000"/>
        </w:rPr>
        <w:t>n exception from a vision screening required under</w:t>
      </w:r>
      <w:r w:rsidR="00346477">
        <w:rPr>
          <w:rFonts w:ascii="Arial" w:hAnsi="Arial" w:cs="Arial"/>
          <w:color w:val="000000"/>
        </w:rPr>
        <w:t xml:space="preserve"> Utah Code Ann. § </w:t>
      </w:r>
      <w:r w:rsidR="007E6F0E" w:rsidRPr="00670533">
        <w:rPr>
          <w:rFonts w:ascii="Arial" w:hAnsi="Arial" w:cs="Arial"/>
          <w:color w:val="000000"/>
        </w:rPr>
        <w:t xml:space="preserve">53A-11-203 or information collected from a vision screening required under </w:t>
      </w:r>
      <w:r w:rsidR="00346477">
        <w:rPr>
          <w:rFonts w:ascii="Arial" w:hAnsi="Arial" w:cs="Arial"/>
          <w:color w:val="000000"/>
        </w:rPr>
        <w:t>Utah Code Ann. §</w:t>
      </w:r>
      <w:r w:rsidR="007E6F0E" w:rsidRPr="00670533">
        <w:rPr>
          <w:rFonts w:ascii="Arial" w:hAnsi="Arial" w:cs="Arial"/>
          <w:color w:val="000000"/>
        </w:rPr>
        <w:t xml:space="preserve"> 53A-11-203;</w:t>
      </w:r>
    </w:p>
    <w:p w14:paraId="4107D63B" w14:textId="5C2712BB"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18</w:t>
      </w:r>
      <w:r w:rsidR="002F4DCD" w:rsidRPr="00670533">
        <w:rPr>
          <w:rFonts w:ascii="Arial" w:hAnsi="Arial" w:cs="Arial"/>
          <w:color w:val="000000"/>
        </w:rPr>
        <w:t>.</w:t>
      </w:r>
      <w:r w:rsidR="002F4DCD" w:rsidRPr="00670533">
        <w:rPr>
          <w:rFonts w:ascii="Arial" w:hAnsi="Arial" w:cs="Arial"/>
          <w:color w:val="000000"/>
        </w:rPr>
        <w:tab/>
      </w:r>
      <w:r w:rsidR="00B8078A">
        <w:rPr>
          <w:rFonts w:ascii="Arial" w:hAnsi="Arial" w:cs="Arial"/>
          <w:color w:val="000000"/>
        </w:rPr>
        <w:t>I</w:t>
      </w:r>
      <w:r w:rsidR="007E6F0E" w:rsidRPr="00670533">
        <w:rPr>
          <w:rFonts w:ascii="Arial" w:hAnsi="Arial" w:cs="Arial"/>
          <w:color w:val="000000"/>
        </w:rPr>
        <w:t xml:space="preserve">nformation related to the Utah Registry of Autism and Developmental Disabilities, described in </w:t>
      </w:r>
      <w:r w:rsidR="00346477">
        <w:rPr>
          <w:rFonts w:ascii="Arial" w:hAnsi="Arial" w:cs="Arial"/>
          <w:color w:val="000000"/>
        </w:rPr>
        <w:t>Utah Code Ann. §</w:t>
      </w:r>
      <w:r w:rsidR="007E6F0E" w:rsidRPr="00670533">
        <w:rPr>
          <w:rFonts w:ascii="Arial" w:hAnsi="Arial" w:cs="Arial"/>
          <w:color w:val="000000"/>
        </w:rPr>
        <w:t xml:space="preserve"> 26-7-4;</w:t>
      </w:r>
    </w:p>
    <w:p w14:paraId="2983C336" w14:textId="2C62139A" w:rsidR="007E6F0E" w:rsidRPr="00670533"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19</w:t>
      </w:r>
      <w:r w:rsidR="002F4DCD" w:rsidRPr="00670533">
        <w:rPr>
          <w:rFonts w:ascii="Arial" w:hAnsi="Arial" w:cs="Arial"/>
          <w:color w:val="000000"/>
        </w:rPr>
        <w:t>.</w:t>
      </w:r>
      <w:r w:rsidR="002F4DCD" w:rsidRPr="00670533">
        <w:rPr>
          <w:rFonts w:ascii="Arial" w:hAnsi="Arial" w:cs="Arial"/>
          <w:color w:val="000000"/>
        </w:rPr>
        <w:tab/>
      </w:r>
      <w:r w:rsidR="00F3541D" w:rsidRPr="00670533">
        <w:rPr>
          <w:rFonts w:ascii="Arial" w:hAnsi="Arial" w:cs="Arial"/>
          <w:color w:val="000000"/>
        </w:rPr>
        <w:t>A</w:t>
      </w:r>
      <w:r w:rsidR="007E6F0E" w:rsidRPr="00670533">
        <w:rPr>
          <w:rFonts w:ascii="Arial" w:hAnsi="Arial" w:cs="Arial"/>
          <w:color w:val="000000"/>
        </w:rPr>
        <w:t xml:space="preserve"> cumulative disciplinary record created and maintained as described in </w:t>
      </w:r>
      <w:r w:rsidR="00346477">
        <w:rPr>
          <w:rFonts w:ascii="Arial" w:hAnsi="Arial" w:cs="Arial"/>
          <w:color w:val="000000"/>
        </w:rPr>
        <w:t>Utah Code Ann. §</w:t>
      </w:r>
      <w:r w:rsidR="007E6F0E" w:rsidRPr="00670533">
        <w:rPr>
          <w:rFonts w:ascii="Arial" w:hAnsi="Arial" w:cs="Arial"/>
          <w:color w:val="000000"/>
        </w:rPr>
        <w:t xml:space="preserve"> 53A-1-1407;</w:t>
      </w:r>
    </w:p>
    <w:p w14:paraId="66F9E40F" w14:textId="37B653FD" w:rsidR="007E6F0E" w:rsidRPr="00115BCF"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20</w:t>
      </w:r>
      <w:r w:rsidR="002F4DCD" w:rsidRPr="00670533">
        <w:rPr>
          <w:rFonts w:ascii="Arial" w:hAnsi="Arial" w:cs="Arial"/>
          <w:color w:val="000000"/>
        </w:rPr>
        <w:t>.</w:t>
      </w:r>
      <w:r w:rsidR="002F4DCD" w:rsidRPr="00670533">
        <w:rPr>
          <w:rFonts w:ascii="Arial" w:hAnsi="Arial" w:cs="Arial"/>
          <w:color w:val="000000"/>
        </w:rPr>
        <w:tab/>
      </w:r>
      <w:r w:rsidR="007E6F0E" w:rsidRPr="00670533">
        <w:rPr>
          <w:rFonts w:ascii="Arial" w:hAnsi="Arial" w:cs="Arial"/>
          <w:color w:val="000000"/>
        </w:rPr>
        <w:t>English language learner status</w:t>
      </w:r>
      <w:r w:rsidR="00C30844">
        <w:rPr>
          <w:rFonts w:ascii="Arial" w:hAnsi="Arial" w:cs="Arial"/>
          <w:color w:val="000000"/>
        </w:rPr>
        <w:t xml:space="preserve"> (including whether child speaks a language other than English)</w:t>
      </w:r>
      <w:r w:rsidR="007E6F0E" w:rsidRPr="00670533">
        <w:rPr>
          <w:rFonts w:ascii="Arial" w:hAnsi="Arial" w:cs="Arial"/>
          <w:color w:val="000000"/>
        </w:rPr>
        <w:t xml:space="preserve">; </w:t>
      </w:r>
    </w:p>
    <w:p w14:paraId="1D3E6F45" w14:textId="4BE39A75" w:rsidR="006F4AFF"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21</w:t>
      </w:r>
      <w:r w:rsidR="002F4DCD" w:rsidRPr="00115BCF">
        <w:rPr>
          <w:rFonts w:ascii="Arial" w:hAnsi="Arial" w:cs="Arial"/>
          <w:color w:val="000000"/>
        </w:rPr>
        <w:t>.</w:t>
      </w:r>
      <w:r w:rsidR="002F4DCD" w:rsidRPr="00115BCF">
        <w:rPr>
          <w:rFonts w:ascii="Arial" w:hAnsi="Arial" w:cs="Arial"/>
          <w:color w:val="000000"/>
        </w:rPr>
        <w:tab/>
      </w:r>
      <w:r w:rsidR="00F3541D" w:rsidRPr="00115BCF">
        <w:rPr>
          <w:rFonts w:ascii="Arial" w:hAnsi="Arial" w:cs="Arial"/>
          <w:color w:val="000000"/>
        </w:rPr>
        <w:t>C</w:t>
      </w:r>
      <w:r w:rsidR="007E6F0E" w:rsidRPr="00115BCF">
        <w:rPr>
          <w:rFonts w:ascii="Arial" w:hAnsi="Arial" w:cs="Arial"/>
          <w:color w:val="000000"/>
        </w:rPr>
        <w:t>hild find and special education evaluation data related to initiation of an IEP</w:t>
      </w:r>
      <w:r w:rsidR="006F4AFF">
        <w:rPr>
          <w:rFonts w:ascii="Arial" w:hAnsi="Arial" w:cs="Arial"/>
          <w:color w:val="000000"/>
        </w:rPr>
        <w:t>; and</w:t>
      </w:r>
    </w:p>
    <w:p w14:paraId="1BAEF263" w14:textId="7B354FBA" w:rsidR="007E6F0E" w:rsidRDefault="00656E60"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22</w:t>
      </w:r>
      <w:r w:rsidR="006F4AFF">
        <w:rPr>
          <w:rFonts w:ascii="Arial" w:hAnsi="Arial" w:cs="Arial"/>
          <w:color w:val="000000"/>
        </w:rPr>
        <w:t>.</w:t>
      </w:r>
      <w:r w:rsidR="006F4AFF">
        <w:rPr>
          <w:rFonts w:ascii="Arial" w:hAnsi="Arial" w:cs="Arial"/>
          <w:color w:val="000000"/>
        </w:rPr>
        <w:tab/>
        <w:t>Information related to School’s Fee Waiver Application, including household income verification, whether student receives SSI benefits, whether family receives TANF, and whether student is in foster care or in state custody.</w:t>
      </w:r>
    </w:p>
    <w:p w14:paraId="219578C3" w14:textId="77777777" w:rsidR="00CF1394" w:rsidRPr="00115BCF" w:rsidRDefault="00CF1394" w:rsidP="00E16EC4">
      <w:pPr>
        <w:widowControl w:val="0"/>
        <w:autoSpaceDE w:val="0"/>
        <w:autoSpaceDN w:val="0"/>
        <w:adjustRightInd w:val="0"/>
        <w:spacing w:after="0" w:line="240" w:lineRule="auto"/>
        <w:ind w:left="1440" w:hanging="720"/>
        <w:jc w:val="both"/>
        <w:rPr>
          <w:rFonts w:ascii="Arial" w:hAnsi="Arial" w:cs="Arial"/>
          <w:color w:val="000000"/>
        </w:rPr>
      </w:pPr>
    </w:p>
    <w:p w14:paraId="7E469E89" w14:textId="6CEE84A9" w:rsidR="00661340" w:rsidRPr="00115BCF" w:rsidRDefault="00927D4A" w:rsidP="00E16EC4">
      <w:pPr>
        <w:widowControl w:val="0"/>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4.1.2 </w:t>
      </w:r>
      <w:r w:rsidR="005D0360" w:rsidRPr="00115BCF">
        <w:rPr>
          <w:rFonts w:ascii="Arial" w:hAnsi="Arial" w:cs="Arial"/>
          <w:b/>
          <w:color w:val="000000"/>
        </w:rPr>
        <w:t xml:space="preserve">Optional Student Data.  </w:t>
      </w:r>
      <w:r w:rsidR="00661340" w:rsidRPr="00115BCF">
        <w:rPr>
          <w:rFonts w:ascii="Arial" w:hAnsi="Arial" w:cs="Arial"/>
          <w:color w:val="000000"/>
        </w:rPr>
        <w:t xml:space="preserve">The School collects the following </w:t>
      </w:r>
      <w:r w:rsidR="00B8078A">
        <w:rPr>
          <w:rFonts w:ascii="Arial" w:hAnsi="Arial" w:cs="Arial"/>
          <w:color w:val="000000"/>
        </w:rPr>
        <w:t xml:space="preserve">student </w:t>
      </w:r>
      <w:r w:rsidR="00661340" w:rsidRPr="00115BCF">
        <w:rPr>
          <w:rFonts w:ascii="Arial" w:hAnsi="Arial" w:cs="Arial"/>
          <w:color w:val="000000"/>
        </w:rPr>
        <w:t>data defined as “optional student data” in Utah Code Ann. § 53A-1-1402(18):</w:t>
      </w:r>
      <w:r w:rsidR="007275E3">
        <w:rPr>
          <w:rFonts w:ascii="Arial" w:hAnsi="Arial" w:cs="Arial"/>
          <w:color w:val="000000"/>
        </w:rPr>
        <w:t xml:space="preserve">  </w:t>
      </w:r>
    </w:p>
    <w:p w14:paraId="763CFBD5" w14:textId="77777777" w:rsidR="002F4DCD" w:rsidRPr="00115BCF" w:rsidRDefault="002F4DCD" w:rsidP="00E16EC4">
      <w:pPr>
        <w:widowControl w:val="0"/>
        <w:autoSpaceDE w:val="0"/>
        <w:autoSpaceDN w:val="0"/>
        <w:adjustRightInd w:val="0"/>
        <w:spacing w:after="0" w:line="240" w:lineRule="auto"/>
        <w:jc w:val="both"/>
        <w:rPr>
          <w:rFonts w:ascii="Arial" w:hAnsi="Arial" w:cs="Arial"/>
          <w:color w:val="000000"/>
        </w:rPr>
      </w:pPr>
    </w:p>
    <w:p w14:paraId="1C960335" w14:textId="77777777" w:rsidR="007E6F0E"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1.</w:t>
      </w:r>
      <w:r w:rsidRPr="00115BCF">
        <w:rPr>
          <w:rFonts w:ascii="Arial" w:hAnsi="Arial" w:cs="Arial"/>
          <w:color w:val="000000"/>
        </w:rPr>
        <w:tab/>
      </w:r>
      <w:r w:rsidR="007E6F0E" w:rsidRPr="00115BCF">
        <w:rPr>
          <w:rFonts w:ascii="Arial" w:hAnsi="Arial" w:cs="Arial"/>
          <w:color w:val="000000"/>
        </w:rPr>
        <w:t>Information that is not “necessary student data” described above but is related to</w:t>
      </w:r>
      <w:r w:rsidR="00095DC7" w:rsidRPr="00115BCF">
        <w:rPr>
          <w:rFonts w:ascii="Arial" w:hAnsi="Arial" w:cs="Arial"/>
          <w:color w:val="000000"/>
        </w:rPr>
        <w:t xml:space="preserve"> a student’s </w:t>
      </w:r>
      <w:r w:rsidR="007E6F0E" w:rsidRPr="00115BCF">
        <w:rPr>
          <w:rFonts w:ascii="Arial" w:hAnsi="Arial" w:cs="Arial"/>
          <w:color w:val="000000"/>
        </w:rPr>
        <w:t>IEP or required for a student to participate in a federal or other pro</w:t>
      </w:r>
      <w:r w:rsidR="00095DC7" w:rsidRPr="00115BCF">
        <w:rPr>
          <w:rFonts w:ascii="Arial" w:hAnsi="Arial" w:cs="Arial"/>
          <w:color w:val="000000"/>
        </w:rPr>
        <w:t>gram;</w:t>
      </w:r>
    </w:p>
    <w:p w14:paraId="4205C03A" w14:textId="77777777" w:rsidR="00095DC7" w:rsidRPr="00115BCF" w:rsidRDefault="002F4DCD"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2.</w:t>
      </w:r>
      <w:r w:rsidR="00095DC7" w:rsidRPr="00115BCF">
        <w:rPr>
          <w:rFonts w:ascii="Arial" w:hAnsi="Arial" w:cs="Arial"/>
          <w:color w:val="000000"/>
        </w:rPr>
        <w:tab/>
        <w:t>A student’s preferred first, middle, and last name (but only if different than student’s legal names);</w:t>
      </w:r>
    </w:p>
    <w:p w14:paraId="71AC3ED8" w14:textId="77777777" w:rsidR="00B81E62" w:rsidRPr="00115BCF" w:rsidRDefault="00B81E62"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t>A student’s homelessness status;</w:t>
      </w:r>
    </w:p>
    <w:p w14:paraId="77F3D322" w14:textId="77777777" w:rsidR="00B81E62" w:rsidRPr="00115BCF" w:rsidRDefault="00B81E62"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4.</w:t>
      </w:r>
      <w:r w:rsidRPr="00115BCF">
        <w:rPr>
          <w:rFonts w:ascii="Arial" w:hAnsi="Arial" w:cs="Arial"/>
          <w:color w:val="000000"/>
        </w:rPr>
        <w:tab/>
      </w:r>
      <w:r w:rsidR="00A119EC" w:rsidRPr="00115BCF">
        <w:rPr>
          <w:rFonts w:ascii="Arial" w:hAnsi="Arial" w:cs="Arial"/>
          <w:color w:val="000000"/>
        </w:rPr>
        <w:t xml:space="preserve">Whether a student was born outside of the United States; </w:t>
      </w:r>
    </w:p>
    <w:p w14:paraId="5FF7CA7E" w14:textId="11DC5444" w:rsidR="00B81E62" w:rsidRPr="00115BCF" w:rsidRDefault="00B81E62"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5.</w:t>
      </w:r>
      <w:r w:rsidRPr="00115BCF">
        <w:rPr>
          <w:rFonts w:ascii="Arial" w:hAnsi="Arial" w:cs="Arial"/>
          <w:color w:val="000000"/>
        </w:rPr>
        <w:tab/>
      </w:r>
      <w:r w:rsidR="00F3541D" w:rsidRPr="00115BCF">
        <w:rPr>
          <w:rFonts w:ascii="Arial" w:hAnsi="Arial" w:cs="Arial"/>
          <w:color w:val="000000"/>
        </w:rPr>
        <w:t>A student’s disciplinary history, including w</w:t>
      </w:r>
      <w:r w:rsidR="00A119EC" w:rsidRPr="00115BCF">
        <w:rPr>
          <w:rFonts w:ascii="Arial" w:hAnsi="Arial" w:cs="Arial"/>
          <w:color w:val="000000"/>
        </w:rPr>
        <w:t>hether a student has ever been suspended or expelled from school and if the student has any disciplinary action pending from the student’s previous school of enrollment;</w:t>
      </w:r>
    </w:p>
    <w:p w14:paraId="40202974" w14:textId="7E813EF2" w:rsidR="00DA1E9D" w:rsidRDefault="00A119EC" w:rsidP="00E16EC4">
      <w:pPr>
        <w:widowControl w:val="0"/>
        <w:autoSpaceDE w:val="0"/>
        <w:autoSpaceDN w:val="0"/>
        <w:adjustRightInd w:val="0"/>
        <w:spacing w:after="0" w:line="240" w:lineRule="auto"/>
        <w:ind w:left="1440" w:hanging="720"/>
        <w:jc w:val="both"/>
        <w:rPr>
          <w:rFonts w:ascii="Arial" w:hAnsi="Arial" w:cs="Arial"/>
          <w:color w:val="000000"/>
        </w:rPr>
      </w:pPr>
      <w:r w:rsidRPr="00115BCF">
        <w:rPr>
          <w:rFonts w:ascii="Arial" w:hAnsi="Arial" w:cs="Arial"/>
          <w:color w:val="000000"/>
        </w:rPr>
        <w:t>6.</w:t>
      </w:r>
      <w:r w:rsidRPr="00115BCF">
        <w:rPr>
          <w:rFonts w:ascii="Arial" w:hAnsi="Arial" w:cs="Arial"/>
          <w:color w:val="000000"/>
        </w:rPr>
        <w:tab/>
        <w:t>A student’s emergency contact information (including name, relationship to student, and phone number(s));</w:t>
      </w:r>
      <w:r w:rsidR="006857CF">
        <w:rPr>
          <w:rFonts w:ascii="Arial" w:hAnsi="Arial" w:cs="Arial"/>
          <w:color w:val="000000"/>
        </w:rPr>
        <w:t xml:space="preserve"> and</w:t>
      </w:r>
    </w:p>
    <w:p w14:paraId="4C996E19" w14:textId="06CB6F99" w:rsidR="008F6699" w:rsidRDefault="008F6699" w:rsidP="00E16EC4">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7.</w:t>
      </w:r>
      <w:r>
        <w:rPr>
          <w:rFonts w:ascii="Arial" w:hAnsi="Arial" w:cs="Arial"/>
          <w:color w:val="000000"/>
        </w:rPr>
        <w:tab/>
        <w:t>Information need for School to facilitate transfer of a student’s student records from previous school, including:</w:t>
      </w:r>
    </w:p>
    <w:p w14:paraId="45850178" w14:textId="3F7D13E2" w:rsidR="008F6699" w:rsidRDefault="008F6699" w:rsidP="008F6699">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a.</w:t>
      </w:r>
      <w:r>
        <w:rPr>
          <w:rFonts w:ascii="Arial" w:hAnsi="Arial" w:cs="Arial"/>
          <w:color w:val="000000"/>
        </w:rPr>
        <w:tab/>
        <w:t>Whether student currently resides in Utah;</w:t>
      </w:r>
    </w:p>
    <w:p w14:paraId="3A1129CB" w14:textId="19E32005" w:rsidR="008F6699" w:rsidRDefault="008F6699" w:rsidP="008F6699">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b.</w:t>
      </w:r>
      <w:r>
        <w:rPr>
          <w:rFonts w:ascii="Arial" w:hAnsi="Arial" w:cs="Arial"/>
          <w:color w:val="000000"/>
        </w:rPr>
        <w:tab/>
        <w:t>District boundaries in which student lives;</w:t>
      </w:r>
    </w:p>
    <w:p w14:paraId="28CB4A03" w14:textId="53AFCB80" w:rsidR="008F6699" w:rsidRDefault="008F6699" w:rsidP="008F6699">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lastRenderedPageBreak/>
        <w:t>c.</w:t>
      </w:r>
      <w:r>
        <w:rPr>
          <w:rFonts w:ascii="Arial" w:hAnsi="Arial" w:cs="Arial"/>
          <w:color w:val="000000"/>
        </w:rPr>
        <w:tab/>
        <w:t>School boundaries in which student lives;</w:t>
      </w:r>
    </w:p>
    <w:p w14:paraId="39502BDF" w14:textId="6F91E1C8" w:rsidR="008F6699" w:rsidRDefault="008F6699" w:rsidP="008F6699">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d.</w:t>
      </w:r>
      <w:r>
        <w:rPr>
          <w:rFonts w:ascii="Arial" w:hAnsi="Arial" w:cs="Arial"/>
          <w:color w:val="000000"/>
        </w:rPr>
        <w:tab/>
        <w:t xml:space="preserve">Whether student has pre-registered with a school other than </w:t>
      </w:r>
      <w:r w:rsidR="00C30844">
        <w:rPr>
          <w:rFonts w:ascii="Arial" w:hAnsi="Arial" w:cs="Arial"/>
          <w:color w:val="000000"/>
        </w:rPr>
        <w:t>the school located in the school boundaries in which student lives;</w:t>
      </w:r>
    </w:p>
    <w:p w14:paraId="1D8110DF" w14:textId="3F2E007F" w:rsidR="00095DC7" w:rsidRPr="00115BCF" w:rsidRDefault="00C30844" w:rsidP="006857CF">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e.</w:t>
      </w:r>
      <w:r>
        <w:rPr>
          <w:rFonts w:ascii="Arial" w:hAnsi="Arial" w:cs="Arial"/>
          <w:color w:val="000000"/>
        </w:rPr>
        <w:tab/>
        <w:t>Name and contact information (address and phone number) of the school in which the student has pre-registered</w:t>
      </w:r>
      <w:r w:rsidR="006857CF">
        <w:rPr>
          <w:rFonts w:ascii="Arial" w:hAnsi="Arial" w:cs="Arial"/>
          <w:color w:val="000000"/>
        </w:rPr>
        <w:t>.</w:t>
      </w:r>
      <w:r w:rsidR="002F4DCD" w:rsidRPr="00115BCF">
        <w:rPr>
          <w:rFonts w:ascii="Arial" w:hAnsi="Arial" w:cs="Arial"/>
          <w:color w:val="000000"/>
        </w:rPr>
        <w:tab/>
      </w:r>
    </w:p>
    <w:p w14:paraId="7B70F7B3" w14:textId="77777777" w:rsidR="00661340" w:rsidRPr="00115BCF" w:rsidRDefault="00661340" w:rsidP="00E16EC4">
      <w:pPr>
        <w:tabs>
          <w:tab w:val="left" w:pos="720"/>
          <w:tab w:val="center" w:pos="4680"/>
          <w:tab w:val="left" w:pos="8115"/>
        </w:tabs>
        <w:spacing w:after="0"/>
        <w:jc w:val="both"/>
        <w:rPr>
          <w:rFonts w:ascii="Arial" w:hAnsi="Arial" w:cs="Arial"/>
          <w:color w:val="000000"/>
        </w:rPr>
      </w:pPr>
    </w:p>
    <w:p w14:paraId="37DB932D" w14:textId="782F8074" w:rsidR="00B85F15" w:rsidRPr="00115BCF" w:rsidRDefault="005D0360" w:rsidP="00E16EC4">
      <w:pPr>
        <w:tabs>
          <w:tab w:val="left" w:pos="720"/>
          <w:tab w:val="center" w:pos="4680"/>
          <w:tab w:val="left" w:pos="8115"/>
        </w:tabs>
        <w:spacing w:after="0"/>
        <w:jc w:val="both"/>
        <w:rPr>
          <w:rFonts w:ascii="Arial" w:hAnsi="Arial" w:cs="Arial"/>
          <w:color w:val="000000"/>
        </w:rPr>
      </w:pPr>
      <w:r w:rsidRPr="00115BCF">
        <w:rPr>
          <w:rFonts w:ascii="Arial" w:hAnsi="Arial" w:cs="Arial"/>
          <w:b/>
          <w:color w:val="000000"/>
        </w:rPr>
        <w:t xml:space="preserve">4.1.3 Personally Identifiable Student Data.  </w:t>
      </w:r>
      <w:r w:rsidR="007E6F0E" w:rsidRPr="00115BCF">
        <w:rPr>
          <w:rFonts w:ascii="Arial" w:hAnsi="Arial" w:cs="Arial"/>
          <w:color w:val="000000"/>
        </w:rPr>
        <w:t xml:space="preserve">The School collects </w:t>
      </w:r>
      <w:r w:rsidR="00B8078A">
        <w:rPr>
          <w:rFonts w:ascii="Arial" w:hAnsi="Arial" w:cs="Arial"/>
          <w:color w:val="000000"/>
        </w:rPr>
        <w:t xml:space="preserve">student </w:t>
      </w:r>
      <w:r w:rsidR="007E6F0E" w:rsidRPr="00115BCF">
        <w:rPr>
          <w:rFonts w:ascii="Arial" w:hAnsi="Arial" w:cs="Arial"/>
          <w:color w:val="000000"/>
        </w:rPr>
        <w:t xml:space="preserve">data defined as </w:t>
      </w:r>
      <w:r w:rsidR="00B85F15" w:rsidRPr="00115BCF">
        <w:rPr>
          <w:rFonts w:ascii="Arial" w:hAnsi="Arial" w:cs="Arial"/>
          <w:color w:val="000000"/>
        </w:rPr>
        <w:t>“personally identifiable student data”</w:t>
      </w:r>
      <w:r w:rsidR="007E6F0E" w:rsidRPr="00115BCF">
        <w:rPr>
          <w:rFonts w:ascii="Arial" w:hAnsi="Arial" w:cs="Arial"/>
          <w:color w:val="000000"/>
        </w:rPr>
        <w:t xml:space="preserve"> in Utah Code Ann. § 53A-1-1402(20)</w:t>
      </w:r>
      <w:r w:rsidR="001A1E78">
        <w:rPr>
          <w:rFonts w:ascii="Arial" w:hAnsi="Arial" w:cs="Arial"/>
          <w:color w:val="000000"/>
        </w:rPr>
        <w:t>, including</w:t>
      </w:r>
      <w:r w:rsidR="007E6F0E" w:rsidRPr="00115BCF">
        <w:rPr>
          <w:rFonts w:ascii="Arial" w:hAnsi="Arial" w:cs="Arial"/>
          <w:color w:val="000000"/>
        </w:rPr>
        <w:t>:</w:t>
      </w:r>
      <w:r w:rsidR="001508E5">
        <w:rPr>
          <w:rFonts w:ascii="Arial" w:hAnsi="Arial" w:cs="Arial"/>
          <w:color w:val="000000"/>
        </w:rPr>
        <w:t xml:space="preserve">    </w:t>
      </w:r>
    </w:p>
    <w:p w14:paraId="7DA9F6A4" w14:textId="77777777" w:rsidR="00D15F2D" w:rsidRPr="00115BCF" w:rsidRDefault="00D15F2D" w:rsidP="00E16EC4">
      <w:pPr>
        <w:tabs>
          <w:tab w:val="left" w:pos="720"/>
          <w:tab w:val="center" w:pos="4680"/>
          <w:tab w:val="left" w:pos="8115"/>
        </w:tabs>
        <w:spacing w:after="0"/>
        <w:jc w:val="both"/>
        <w:rPr>
          <w:rFonts w:ascii="Arial" w:hAnsi="Arial" w:cs="Arial"/>
          <w:color w:val="000000"/>
        </w:rPr>
      </w:pPr>
    </w:p>
    <w:p w14:paraId="7C67F4D9" w14:textId="77777777" w:rsidR="007E6F0E"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1.</w:t>
      </w:r>
      <w:r w:rsidRPr="00115BCF">
        <w:rPr>
          <w:rFonts w:ascii="Arial" w:hAnsi="Arial" w:cs="Arial"/>
          <w:color w:val="000000"/>
        </w:rPr>
        <w:tab/>
      </w:r>
      <w:r w:rsidR="00070D11" w:rsidRPr="00115BCF">
        <w:rPr>
          <w:rFonts w:ascii="Arial" w:hAnsi="Arial" w:cs="Arial"/>
          <w:color w:val="000000"/>
        </w:rPr>
        <w:t>A</w:t>
      </w:r>
      <w:r w:rsidR="007E6F0E" w:rsidRPr="00115BCF">
        <w:rPr>
          <w:rFonts w:ascii="Arial" w:hAnsi="Arial" w:cs="Arial"/>
          <w:color w:val="000000"/>
        </w:rPr>
        <w:t xml:space="preserve"> student’s first and last name;</w:t>
      </w:r>
    </w:p>
    <w:p w14:paraId="3B293207" w14:textId="77777777" w:rsidR="007E6F0E"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r>
      <w:r w:rsidR="00F3541D" w:rsidRPr="00115BCF">
        <w:rPr>
          <w:rFonts w:ascii="Arial" w:hAnsi="Arial" w:cs="Arial"/>
          <w:color w:val="000000"/>
        </w:rPr>
        <w:t>T</w:t>
      </w:r>
      <w:r w:rsidR="007E6F0E" w:rsidRPr="00115BCF">
        <w:rPr>
          <w:rFonts w:ascii="Arial" w:hAnsi="Arial" w:cs="Arial"/>
          <w:color w:val="000000"/>
        </w:rPr>
        <w:t>he first and last name of a student’s family member</w:t>
      </w:r>
      <w:r w:rsidR="00F3541D" w:rsidRPr="00115BCF">
        <w:rPr>
          <w:rFonts w:ascii="Arial" w:hAnsi="Arial" w:cs="Arial"/>
          <w:color w:val="000000"/>
        </w:rPr>
        <w:t xml:space="preserve"> (parent or guardian)</w:t>
      </w:r>
      <w:r w:rsidR="007E6F0E" w:rsidRPr="00115BCF">
        <w:rPr>
          <w:rFonts w:ascii="Arial" w:hAnsi="Arial" w:cs="Arial"/>
          <w:color w:val="000000"/>
        </w:rPr>
        <w:t>;</w:t>
      </w:r>
    </w:p>
    <w:p w14:paraId="36710080" w14:textId="77777777" w:rsidR="007E6F0E"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r>
      <w:r w:rsidR="00070D11" w:rsidRPr="00115BCF">
        <w:rPr>
          <w:rFonts w:ascii="Arial" w:hAnsi="Arial" w:cs="Arial"/>
          <w:color w:val="000000"/>
        </w:rPr>
        <w:t>A</w:t>
      </w:r>
      <w:r w:rsidR="007E6F0E" w:rsidRPr="00115BCF">
        <w:rPr>
          <w:rFonts w:ascii="Arial" w:hAnsi="Arial" w:cs="Arial"/>
          <w:color w:val="000000"/>
        </w:rPr>
        <w:t xml:space="preserve"> student’s or a student’s family’s</w:t>
      </w:r>
      <w:r w:rsidR="00F3541D" w:rsidRPr="00115BCF">
        <w:rPr>
          <w:rFonts w:ascii="Arial" w:hAnsi="Arial" w:cs="Arial"/>
          <w:color w:val="000000"/>
        </w:rPr>
        <w:t xml:space="preserve"> (parent or guardian’s)</w:t>
      </w:r>
      <w:r w:rsidR="007E6F0E" w:rsidRPr="00115BCF">
        <w:rPr>
          <w:rFonts w:ascii="Arial" w:hAnsi="Arial" w:cs="Arial"/>
          <w:color w:val="000000"/>
        </w:rPr>
        <w:t xml:space="preserve"> home or physical address;</w:t>
      </w:r>
      <w:r w:rsidR="002F4DCD" w:rsidRPr="00115BCF">
        <w:rPr>
          <w:rFonts w:ascii="Arial" w:hAnsi="Arial" w:cs="Arial"/>
          <w:color w:val="000000"/>
        </w:rPr>
        <w:t xml:space="preserve"> </w:t>
      </w:r>
    </w:p>
    <w:p w14:paraId="282CECB1" w14:textId="77777777" w:rsidR="007E6F0E"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4.</w:t>
      </w:r>
      <w:r w:rsidRPr="00115BCF">
        <w:rPr>
          <w:rFonts w:ascii="Arial" w:hAnsi="Arial" w:cs="Arial"/>
          <w:color w:val="000000"/>
        </w:rPr>
        <w:tab/>
      </w:r>
      <w:r w:rsidR="00070D11" w:rsidRPr="00115BCF">
        <w:rPr>
          <w:rFonts w:ascii="Arial" w:hAnsi="Arial" w:cs="Arial"/>
          <w:color w:val="000000"/>
        </w:rPr>
        <w:t>A</w:t>
      </w:r>
      <w:r w:rsidR="007E6F0E" w:rsidRPr="00115BCF">
        <w:rPr>
          <w:rFonts w:ascii="Arial" w:hAnsi="Arial" w:cs="Arial"/>
          <w:color w:val="000000"/>
        </w:rPr>
        <w:t xml:space="preserve"> student’s email address or other online contact information;</w:t>
      </w:r>
    </w:p>
    <w:p w14:paraId="0047C27C" w14:textId="20529D6D" w:rsidR="007E6F0E"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5.</w:t>
      </w:r>
      <w:r w:rsidRPr="00115BCF">
        <w:rPr>
          <w:rFonts w:ascii="Arial" w:hAnsi="Arial" w:cs="Arial"/>
          <w:color w:val="000000"/>
        </w:rPr>
        <w:tab/>
      </w:r>
      <w:r w:rsidR="00070D11" w:rsidRPr="00115BCF">
        <w:rPr>
          <w:rFonts w:ascii="Arial" w:hAnsi="Arial" w:cs="Arial"/>
          <w:color w:val="000000"/>
        </w:rPr>
        <w:t>A</w:t>
      </w:r>
      <w:r w:rsidR="007E6F0E" w:rsidRPr="00115BCF">
        <w:rPr>
          <w:rFonts w:ascii="Arial" w:hAnsi="Arial" w:cs="Arial"/>
          <w:color w:val="000000"/>
        </w:rPr>
        <w:t xml:space="preserve"> student’s telephone number;</w:t>
      </w:r>
    </w:p>
    <w:p w14:paraId="5BFCAF90" w14:textId="2FA9FAD1" w:rsidR="007E6F0E" w:rsidRPr="00115BCF" w:rsidRDefault="008B5C61" w:rsidP="00E16EC4">
      <w:pPr>
        <w:spacing w:after="0"/>
        <w:ind w:left="1440" w:hanging="720"/>
        <w:jc w:val="both"/>
        <w:rPr>
          <w:rFonts w:ascii="Arial" w:hAnsi="Arial" w:cs="Arial"/>
          <w:color w:val="000000"/>
        </w:rPr>
      </w:pPr>
      <w:r>
        <w:rPr>
          <w:rFonts w:ascii="Arial" w:hAnsi="Arial" w:cs="Arial"/>
          <w:color w:val="000000"/>
        </w:rPr>
        <w:t>6</w:t>
      </w:r>
      <w:r w:rsidR="00D15F2D" w:rsidRPr="00115BCF">
        <w:rPr>
          <w:rFonts w:ascii="Arial" w:hAnsi="Arial" w:cs="Arial"/>
          <w:color w:val="000000"/>
        </w:rPr>
        <w:t>.</w:t>
      </w:r>
      <w:r w:rsidR="00D15F2D" w:rsidRPr="00115BCF">
        <w:rPr>
          <w:rFonts w:ascii="Arial" w:hAnsi="Arial" w:cs="Arial"/>
          <w:color w:val="000000"/>
        </w:rPr>
        <w:tab/>
      </w:r>
      <w:r w:rsidR="00070D11" w:rsidRPr="00115BCF">
        <w:rPr>
          <w:rFonts w:ascii="Arial" w:hAnsi="Arial" w:cs="Arial"/>
          <w:color w:val="000000"/>
        </w:rPr>
        <w:t>A</w:t>
      </w:r>
      <w:r w:rsidR="007E6F0E" w:rsidRPr="00115BCF">
        <w:rPr>
          <w:rFonts w:ascii="Arial" w:hAnsi="Arial" w:cs="Arial"/>
          <w:color w:val="000000"/>
        </w:rPr>
        <w:t xml:space="preserve"> student’s health or disability data</w:t>
      </w:r>
      <w:r w:rsidR="00C30844">
        <w:rPr>
          <w:rFonts w:ascii="Arial" w:hAnsi="Arial" w:cs="Arial"/>
          <w:color w:val="000000"/>
        </w:rPr>
        <w:t xml:space="preserve"> (health data collected includes vision and hearing impairment, medical conditions, medications taken during school hours, allergies, special dietary needs, and other)</w:t>
      </w:r>
      <w:r w:rsidR="007E6F0E" w:rsidRPr="00115BCF">
        <w:rPr>
          <w:rFonts w:ascii="Arial" w:hAnsi="Arial" w:cs="Arial"/>
          <w:color w:val="000000"/>
        </w:rPr>
        <w:t>;</w:t>
      </w:r>
      <w:r w:rsidR="001A1E78">
        <w:rPr>
          <w:rFonts w:ascii="Arial" w:hAnsi="Arial" w:cs="Arial"/>
          <w:color w:val="000000"/>
        </w:rPr>
        <w:t xml:space="preserve"> and</w:t>
      </w:r>
    </w:p>
    <w:p w14:paraId="6F499E21" w14:textId="0D13D842" w:rsidR="007E6F0E" w:rsidRPr="00115BCF" w:rsidRDefault="008B5C61" w:rsidP="00E16EC4">
      <w:pPr>
        <w:spacing w:after="0"/>
        <w:ind w:left="1440" w:hanging="720"/>
        <w:jc w:val="both"/>
        <w:rPr>
          <w:rFonts w:ascii="Arial" w:hAnsi="Arial" w:cs="Arial"/>
          <w:color w:val="000000"/>
        </w:rPr>
      </w:pPr>
      <w:r>
        <w:rPr>
          <w:rFonts w:ascii="Arial" w:hAnsi="Arial" w:cs="Arial"/>
          <w:color w:val="000000"/>
        </w:rPr>
        <w:t>7</w:t>
      </w:r>
      <w:r w:rsidR="00D15F2D" w:rsidRPr="00115BCF">
        <w:rPr>
          <w:rFonts w:ascii="Arial" w:hAnsi="Arial" w:cs="Arial"/>
          <w:color w:val="000000"/>
        </w:rPr>
        <w:t>.</w:t>
      </w:r>
      <w:r w:rsidR="00D15F2D" w:rsidRPr="00115BCF">
        <w:rPr>
          <w:rFonts w:ascii="Arial" w:hAnsi="Arial" w:cs="Arial"/>
          <w:color w:val="000000"/>
        </w:rPr>
        <w:tab/>
      </w:r>
      <w:r w:rsidR="00070D11" w:rsidRPr="00115BCF">
        <w:rPr>
          <w:rFonts w:ascii="Arial" w:hAnsi="Arial" w:cs="Arial"/>
          <w:color w:val="000000"/>
        </w:rPr>
        <w:t>A</w:t>
      </w:r>
      <w:r w:rsidR="007E6F0E" w:rsidRPr="00115BCF">
        <w:rPr>
          <w:rFonts w:ascii="Arial" w:hAnsi="Arial" w:cs="Arial"/>
          <w:color w:val="000000"/>
        </w:rPr>
        <w:t xml:space="preserve"> student’s education entity student identification number</w:t>
      </w:r>
      <w:r w:rsidR="001A1E78">
        <w:rPr>
          <w:rFonts w:ascii="Arial" w:hAnsi="Arial" w:cs="Arial"/>
          <w:color w:val="000000"/>
        </w:rPr>
        <w:t>.</w:t>
      </w:r>
    </w:p>
    <w:p w14:paraId="6CDA9756" w14:textId="77777777" w:rsidR="00B85F15" w:rsidRPr="00115BCF" w:rsidRDefault="00B85F15" w:rsidP="00E16EC4">
      <w:pPr>
        <w:tabs>
          <w:tab w:val="left" w:pos="720"/>
          <w:tab w:val="center" w:pos="4680"/>
          <w:tab w:val="left" w:pos="8115"/>
        </w:tabs>
        <w:spacing w:after="0"/>
        <w:jc w:val="both"/>
        <w:rPr>
          <w:rFonts w:ascii="Arial" w:hAnsi="Arial" w:cs="Arial"/>
          <w:color w:val="000000"/>
          <w:highlight w:val="yellow"/>
        </w:rPr>
      </w:pPr>
    </w:p>
    <w:p w14:paraId="18ECAB7E" w14:textId="77777777" w:rsidR="00D15F2D" w:rsidRPr="00115BCF" w:rsidRDefault="005D0360" w:rsidP="00E16EC4">
      <w:pPr>
        <w:tabs>
          <w:tab w:val="left" w:pos="720"/>
          <w:tab w:val="center" w:pos="4680"/>
          <w:tab w:val="left" w:pos="8115"/>
        </w:tabs>
        <w:spacing w:after="0"/>
        <w:jc w:val="both"/>
        <w:rPr>
          <w:rFonts w:ascii="Arial" w:hAnsi="Arial" w:cs="Arial"/>
          <w:color w:val="000000"/>
        </w:rPr>
      </w:pPr>
      <w:r w:rsidRPr="00115BCF">
        <w:rPr>
          <w:rFonts w:ascii="Arial" w:hAnsi="Arial" w:cs="Arial"/>
          <w:b/>
          <w:color w:val="000000"/>
        </w:rPr>
        <w:t>4.2 Records Collected by the School</w:t>
      </w:r>
    </w:p>
    <w:p w14:paraId="4A7BADF4" w14:textId="77777777" w:rsidR="00D15F2D" w:rsidRPr="00115BCF" w:rsidRDefault="00D15F2D" w:rsidP="00E16EC4">
      <w:pPr>
        <w:tabs>
          <w:tab w:val="left" w:pos="720"/>
          <w:tab w:val="center" w:pos="4680"/>
          <w:tab w:val="left" w:pos="8115"/>
        </w:tabs>
        <w:spacing w:after="0"/>
        <w:jc w:val="both"/>
        <w:rPr>
          <w:rFonts w:ascii="Arial" w:hAnsi="Arial" w:cs="Arial"/>
          <w:color w:val="000000"/>
          <w:u w:val="single"/>
        </w:rPr>
      </w:pPr>
    </w:p>
    <w:p w14:paraId="05CD57CA" w14:textId="2BBCA868" w:rsidR="00D15F2D" w:rsidRPr="00115BCF" w:rsidRDefault="008B5C61" w:rsidP="00E16EC4">
      <w:pPr>
        <w:tabs>
          <w:tab w:val="left" w:pos="720"/>
          <w:tab w:val="center" w:pos="4680"/>
          <w:tab w:val="left" w:pos="8115"/>
        </w:tabs>
        <w:spacing w:after="0"/>
        <w:jc w:val="both"/>
        <w:rPr>
          <w:rFonts w:ascii="Arial" w:hAnsi="Arial" w:cs="Arial"/>
          <w:color w:val="000000"/>
        </w:rPr>
      </w:pPr>
      <w:r>
        <w:rPr>
          <w:rFonts w:ascii="Arial" w:hAnsi="Arial" w:cs="Arial"/>
          <w:color w:val="000000"/>
        </w:rPr>
        <w:t>In addition to the records collected by the School as explained above, t</w:t>
      </w:r>
      <w:r w:rsidR="00D15F2D" w:rsidRPr="00115BCF">
        <w:rPr>
          <w:rFonts w:ascii="Arial" w:hAnsi="Arial" w:cs="Arial"/>
          <w:color w:val="000000"/>
        </w:rPr>
        <w:t>he School collects the following records as required or allowed by Utah law:</w:t>
      </w:r>
      <w:r w:rsidR="001508E5">
        <w:rPr>
          <w:rFonts w:ascii="Arial" w:hAnsi="Arial" w:cs="Arial"/>
          <w:color w:val="000000"/>
        </w:rPr>
        <w:t xml:space="preserve">    </w:t>
      </w:r>
    </w:p>
    <w:p w14:paraId="31AD944F" w14:textId="77777777" w:rsidR="00D15F2D" w:rsidRPr="00115BCF" w:rsidRDefault="00D15F2D" w:rsidP="00E16EC4">
      <w:pPr>
        <w:spacing w:after="0"/>
        <w:ind w:left="1440" w:hanging="720"/>
        <w:jc w:val="both"/>
        <w:rPr>
          <w:rFonts w:ascii="Arial" w:hAnsi="Arial" w:cs="Arial"/>
          <w:color w:val="000000"/>
        </w:rPr>
      </w:pPr>
    </w:p>
    <w:p w14:paraId="6B1F6FD1" w14:textId="77777777" w:rsidR="00D15F2D"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1.</w:t>
      </w:r>
      <w:r w:rsidRPr="00115BCF">
        <w:rPr>
          <w:rFonts w:ascii="Arial" w:hAnsi="Arial" w:cs="Arial"/>
          <w:color w:val="000000"/>
        </w:rPr>
        <w:tab/>
        <w:t>A copy of a student’s birth certificate</w:t>
      </w:r>
      <w:r w:rsidR="00095DC7" w:rsidRPr="00115BCF">
        <w:rPr>
          <w:rFonts w:ascii="Arial" w:hAnsi="Arial" w:cs="Arial"/>
          <w:color w:val="000000"/>
        </w:rPr>
        <w:t>;</w:t>
      </w:r>
    </w:p>
    <w:p w14:paraId="30118BF4" w14:textId="4392B6C0" w:rsidR="00D15F2D"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t>A copy of a student’s immunization card from the state, other proof of immunizations, or a</w:t>
      </w:r>
      <w:r w:rsidR="00F3541D" w:rsidRPr="00115BCF">
        <w:rPr>
          <w:rFonts w:ascii="Arial" w:hAnsi="Arial" w:cs="Arial"/>
          <w:color w:val="000000"/>
        </w:rPr>
        <w:t>n Immunization Exemption Waiver;</w:t>
      </w:r>
    </w:p>
    <w:p w14:paraId="2C32E031" w14:textId="77777777" w:rsidR="00D15F2D"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t>If applicable, a copy of a student’s I</w:t>
      </w:r>
      <w:r w:rsidR="00F3541D" w:rsidRPr="00115BCF">
        <w:rPr>
          <w:rFonts w:ascii="Arial" w:hAnsi="Arial" w:cs="Arial"/>
          <w:color w:val="000000"/>
        </w:rPr>
        <w:t>EP, IHCP, or Section 504 Plan;</w:t>
      </w:r>
    </w:p>
    <w:p w14:paraId="36CF7565" w14:textId="77777777" w:rsidR="003F6454" w:rsidRPr="00115BCF" w:rsidRDefault="00D15F2D" w:rsidP="00E16EC4">
      <w:pPr>
        <w:spacing w:after="0"/>
        <w:ind w:left="1440" w:hanging="720"/>
        <w:jc w:val="both"/>
        <w:rPr>
          <w:rFonts w:ascii="Arial" w:hAnsi="Arial" w:cs="Arial"/>
          <w:color w:val="000000"/>
        </w:rPr>
      </w:pPr>
      <w:r w:rsidRPr="00115BCF">
        <w:rPr>
          <w:rFonts w:ascii="Arial" w:hAnsi="Arial" w:cs="Arial"/>
          <w:color w:val="000000"/>
        </w:rPr>
        <w:t>4.</w:t>
      </w:r>
      <w:r w:rsidRPr="00115BCF">
        <w:rPr>
          <w:rFonts w:ascii="Arial" w:hAnsi="Arial" w:cs="Arial"/>
          <w:color w:val="000000"/>
        </w:rPr>
        <w:tab/>
        <w:t>Proof of a vision exam for students under 8 years of age entering sc</w:t>
      </w:r>
      <w:r w:rsidR="00F3541D" w:rsidRPr="00115BCF">
        <w:rPr>
          <w:rFonts w:ascii="Arial" w:hAnsi="Arial" w:cs="Arial"/>
          <w:color w:val="000000"/>
        </w:rPr>
        <w:t>hool for the first time in Utah;</w:t>
      </w:r>
    </w:p>
    <w:p w14:paraId="4FD76301" w14:textId="77777777" w:rsidR="0014596F" w:rsidRPr="00115BCF" w:rsidRDefault="003F6454" w:rsidP="00E16EC4">
      <w:pPr>
        <w:spacing w:after="0"/>
        <w:ind w:left="1440" w:hanging="720"/>
        <w:jc w:val="both"/>
        <w:rPr>
          <w:rFonts w:ascii="Arial" w:hAnsi="Arial" w:cs="Arial"/>
          <w:color w:val="000000"/>
        </w:rPr>
      </w:pPr>
      <w:r w:rsidRPr="00115BCF">
        <w:rPr>
          <w:rFonts w:ascii="Arial" w:hAnsi="Arial" w:cs="Arial"/>
          <w:color w:val="000000"/>
        </w:rPr>
        <w:t>5.</w:t>
      </w:r>
      <w:r w:rsidRPr="00115BCF">
        <w:rPr>
          <w:rFonts w:ascii="Arial" w:hAnsi="Arial" w:cs="Arial"/>
          <w:color w:val="000000"/>
        </w:rPr>
        <w:tab/>
        <w:t>If applicable, copy of legal documents such as a divorce decree, custody order, restraining order, protective order, power of attorney, or</w:t>
      </w:r>
      <w:r w:rsidR="00F3541D" w:rsidRPr="00115BCF">
        <w:rPr>
          <w:rFonts w:ascii="Arial" w:hAnsi="Arial" w:cs="Arial"/>
          <w:color w:val="000000"/>
        </w:rPr>
        <w:t xml:space="preserve"> guardianship letters or orders; </w:t>
      </w:r>
    </w:p>
    <w:p w14:paraId="14FE09DD" w14:textId="42312D0D" w:rsidR="00095DC7" w:rsidRDefault="00095DC7" w:rsidP="00E16EC4">
      <w:pPr>
        <w:spacing w:after="0"/>
        <w:ind w:left="1440" w:hanging="720"/>
        <w:jc w:val="both"/>
        <w:rPr>
          <w:rFonts w:ascii="Arial" w:hAnsi="Arial" w:cs="Arial"/>
          <w:color w:val="000000"/>
        </w:rPr>
      </w:pPr>
      <w:r w:rsidRPr="00115BCF">
        <w:rPr>
          <w:rFonts w:ascii="Arial" w:hAnsi="Arial" w:cs="Arial"/>
          <w:color w:val="000000"/>
        </w:rPr>
        <w:t>6.</w:t>
      </w:r>
      <w:r w:rsidRPr="00115BCF">
        <w:rPr>
          <w:rFonts w:ascii="Arial" w:hAnsi="Arial" w:cs="Arial"/>
          <w:color w:val="000000"/>
        </w:rPr>
        <w:tab/>
        <w:t>A copy of a transfer student’s record from the student’s previous school</w:t>
      </w:r>
      <w:r w:rsidR="00F3541D" w:rsidRPr="00115BCF">
        <w:rPr>
          <w:rFonts w:ascii="Arial" w:hAnsi="Arial" w:cs="Arial"/>
          <w:color w:val="000000"/>
        </w:rPr>
        <w:t>;</w:t>
      </w:r>
      <w:r w:rsidR="006857CF">
        <w:rPr>
          <w:rFonts w:ascii="Arial" w:hAnsi="Arial" w:cs="Arial"/>
          <w:color w:val="000000"/>
        </w:rPr>
        <w:t xml:space="preserve"> and</w:t>
      </w:r>
    </w:p>
    <w:p w14:paraId="0706077B" w14:textId="75BB6A33" w:rsidR="00F3541D" w:rsidRDefault="00E00F62" w:rsidP="006857CF">
      <w:pPr>
        <w:spacing w:after="0"/>
        <w:ind w:left="1440" w:hanging="720"/>
        <w:jc w:val="both"/>
        <w:rPr>
          <w:rFonts w:ascii="Arial" w:hAnsi="Arial" w:cs="Arial"/>
          <w:color w:val="000000"/>
        </w:rPr>
      </w:pPr>
      <w:r>
        <w:rPr>
          <w:rFonts w:ascii="Arial" w:hAnsi="Arial" w:cs="Arial"/>
          <w:color w:val="000000"/>
        </w:rPr>
        <w:t>7.</w:t>
      </w:r>
      <w:r>
        <w:rPr>
          <w:rFonts w:ascii="Arial" w:hAnsi="Arial" w:cs="Arial"/>
          <w:color w:val="000000"/>
        </w:rPr>
        <w:tab/>
        <w:t>Fee Waiver Application, as applicable</w:t>
      </w:r>
      <w:r w:rsidR="006857CF">
        <w:rPr>
          <w:rFonts w:ascii="Arial" w:hAnsi="Arial" w:cs="Arial"/>
          <w:color w:val="000000"/>
        </w:rPr>
        <w:t>.</w:t>
      </w:r>
    </w:p>
    <w:p w14:paraId="369B41D0" w14:textId="77777777" w:rsidR="00406DC6" w:rsidRPr="00115BCF" w:rsidRDefault="00406DC6" w:rsidP="00E16EC4">
      <w:pPr>
        <w:spacing w:after="0"/>
        <w:ind w:left="1440" w:hanging="720"/>
        <w:jc w:val="both"/>
        <w:rPr>
          <w:rFonts w:ascii="Arial" w:hAnsi="Arial" w:cs="Arial"/>
          <w:color w:val="000000"/>
        </w:rPr>
      </w:pPr>
    </w:p>
    <w:p w14:paraId="0D59B242" w14:textId="77777777" w:rsidR="005D0360" w:rsidRPr="00115BCF" w:rsidRDefault="005D0360" w:rsidP="00E16EC4">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4.3 Data Not Collected by the School</w:t>
      </w:r>
    </w:p>
    <w:p w14:paraId="451846C6" w14:textId="77777777" w:rsidR="0014596F" w:rsidRPr="00115BCF" w:rsidRDefault="0014596F" w:rsidP="00E16EC4">
      <w:pPr>
        <w:tabs>
          <w:tab w:val="left" w:pos="720"/>
          <w:tab w:val="center" w:pos="4680"/>
          <w:tab w:val="left" w:pos="8115"/>
        </w:tabs>
        <w:spacing w:after="0"/>
        <w:jc w:val="both"/>
        <w:rPr>
          <w:rFonts w:ascii="Arial" w:hAnsi="Arial" w:cs="Arial"/>
          <w:color w:val="000000"/>
        </w:rPr>
      </w:pPr>
    </w:p>
    <w:p w14:paraId="4F5FE7A1" w14:textId="77777777" w:rsidR="00465C3B" w:rsidRDefault="00661340" w:rsidP="00E16EC4">
      <w:pPr>
        <w:tabs>
          <w:tab w:val="left" w:pos="720"/>
          <w:tab w:val="center" w:pos="4680"/>
          <w:tab w:val="left" w:pos="8115"/>
        </w:tabs>
        <w:spacing w:after="0"/>
        <w:jc w:val="both"/>
        <w:rPr>
          <w:rFonts w:ascii="Arial" w:hAnsi="Arial" w:cs="Arial"/>
          <w:color w:val="000000"/>
        </w:rPr>
      </w:pPr>
      <w:r w:rsidRPr="00115BCF">
        <w:rPr>
          <w:rFonts w:ascii="Arial" w:hAnsi="Arial" w:cs="Arial"/>
          <w:color w:val="000000"/>
        </w:rPr>
        <w:t>T</w:t>
      </w:r>
      <w:r w:rsidR="00465C3B" w:rsidRPr="00115BCF">
        <w:rPr>
          <w:rFonts w:ascii="Arial" w:hAnsi="Arial" w:cs="Arial"/>
          <w:color w:val="000000"/>
        </w:rPr>
        <w:t>he School does not collect a student’s social security number or, except as required in Utah Code Ann. § 78A-6-112, criminal record.</w:t>
      </w:r>
    </w:p>
    <w:p w14:paraId="18A9D1BB" w14:textId="77777777" w:rsidR="00922F25" w:rsidRPr="00115BCF" w:rsidRDefault="00922F25" w:rsidP="00E16EC4">
      <w:pPr>
        <w:tabs>
          <w:tab w:val="left" w:pos="720"/>
          <w:tab w:val="center" w:pos="4680"/>
          <w:tab w:val="left" w:pos="8115"/>
        </w:tabs>
        <w:spacing w:after="0"/>
        <w:jc w:val="both"/>
        <w:rPr>
          <w:rFonts w:ascii="Arial" w:hAnsi="Arial" w:cs="Arial"/>
          <w:color w:val="000000"/>
        </w:rPr>
      </w:pPr>
    </w:p>
    <w:p w14:paraId="6F8F6142" w14:textId="77777777" w:rsidR="0034697E" w:rsidRPr="00115BCF" w:rsidRDefault="0034697E" w:rsidP="00E16EC4">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4.4 Data Not Collected by the School Without Prior Written Consent</w:t>
      </w:r>
      <w:r w:rsidR="00FC66CC" w:rsidRPr="00115BCF">
        <w:rPr>
          <w:rFonts w:ascii="Arial" w:hAnsi="Arial" w:cs="Arial"/>
          <w:b/>
          <w:color w:val="000000"/>
        </w:rPr>
        <w:t xml:space="preserve"> </w:t>
      </w:r>
    </w:p>
    <w:p w14:paraId="6A932599" w14:textId="77777777" w:rsidR="00FC66CC" w:rsidRPr="00115BCF" w:rsidRDefault="00FC66CC" w:rsidP="00E16EC4">
      <w:pPr>
        <w:tabs>
          <w:tab w:val="left" w:pos="720"/>
          <w:tab w:val="center" w:pos="4680"/>
          <w:tab w:val="left" w:pos="8115"/>
        </w:tabs>
        <w:spacing w:after="0"/>
        <w:jc w:val="both"/>
        <w:rPr>
          <w:rFonts w:ascii="Arial" w:hAnsi="Arial" w:cs="Arial"/>
          <w:b/>
          <w:color w:val="000000"/>
        </w:rPr>
      </w:pPr>
    </w:p>
    <w:p w14:paraId="2A164BE7" w14:textId="77777777" w:rsidR="00FC66CC" w:rsidRPr="00115BCF" w:rsidRDefault="00205F03" w:rsidP="00E16EC4">
      <w:pPr>
        <w:tabs>
          <w:tab w:val="left" w:pos="720"/>
          <w:tab w:val="center" w:pos="4680"/>
          <w:tab w:val="left" w:pos="8115"/>
        </w:tabs>
        <w:spacing w:after="0"/>
        <w:jc w:val="both"/>
        <w:rPr>
          <w:rFonts w:ascii="Arial" w:hAnsi="Arial" w:cs="Arial"/>
          <w:color w:val="000000"/>
        </w:rPr>
      </w:pPr>
      <w:r w:rsidRPr="00115BCF">
        <w:rPr>
          <w:rFonts w:ascii="Arial" w:hAnsi="Arial" w:cs="Arial"/>
          <w:color w:val="000000"/>
        </w:rPr>
        <w:t xml:space="preserve">The School follows </w:t>
      </w:r>
      <w:r w:rsidR="00B02CFB" w:rsidRPr="00115BCF">
        <w:rPr>
          <w:rFonts w:ascii="Arial" w:hAnsi="Arial" w:cs="Arial"/>
          <w:color w:val="000000"/>
        </w:rPr>
        <w:t xml:space="preserve">Utah Code Ann. § 53A-13-302 in </w:t>
      </w:r>
      <w:r w:rsidRPr="00115BCF">
        <w:rPr>
          <w:rFonts w:ascii="Arial" w:hAnsi="Arial" w:cs="Arial"/>
          <w:color w:val="000000"/>
        </w:rPr>
        <w:t xml:space="preserve">Utah </w:t>
      </w:r>
      <w:r w:rsidR="00B02CFB" w:rsidRPr="00115BCF">
        <w:rPr>
          <w:rFonts w:ascii="Arial" w:hAnsi="Arial" w:cs="Arial"/>
          <w:color w:val="000000"/>
        </w:rPr>
        <w:t xml:space="preserve">FERPA </w:t>
      </w:r>
      <w:r w:rsidRPr="00115BCF">
        <w:rPr>
          <w:rFonts w:ascii="Arial" w:hAnsi="Arial" w:cs="Arial"/>
          <w:color w:val="000000"/>
        </w:rPr>
        <w:t xml:space="preserve">by not collecting certain information from a student by way of a psychological or psychiatric examination, test, treatment, survey, analysis, or evaluation unless the School has received the prior written consent of the student’s parent or legal guardian or an exception to the prior written consent rule applies.  Please </w:t>
      </w:r>
      <w:r w:rsidRPr="00115BCF">
        <w:rPr>
          <w:rFonts w:ascii="Arial" w:hAnsi="Arial" w:cs="Arial"/>
          <w:color w:val="000000"/>
        </w:rPr>
        <w:lastRenderedPageBreak/>
        <w:t xml:space="preserve">refer to the School’s </w:t>
      </w:r>
      <w:r w:rsidR="009A6BF5" w:rsidRPr="00684D95">
        <w:rPr>
          <w:rFonts w:ascii="Arial" w:hAnsi="Arial" w:cs="Arial"/>
          <w:color w:val="000000"/>
        </w:rPr>
        <w:t>FERPA A</w:t>
      </w:r>
      <w:r w:rsidRPr="00684D95">
        <w:rPr>
          <w:rFonts w:ascii="Arial" w:hAnsi="Arial" w:cs="Arial"/>
          <w:color w:val="000000"/>
        </w:rPr>
        <w:t xml:space="preserve">dministrative </w:t>
      </w:r>
      <w:r w:rsidR="009A6BF5" w:rsidRPr="00684D95">
        <w:rPr>
          <w:rFonts w:ascii="Arial" w:hAnsi="Arial" w:cs="Arial"/>
          <w:color w:val="000000"/>
        </w:rPr>
        <w:t>P</w:t>
      </w:r>
      <w:r w:rsidRPr="00684D95">
        <w:rPr>
          <w:rFonts w:ascii="Arial" w:hAnsi="Arial" w:cs="Arial"/>
          <w:color w:val="000000"/>
        </w:rPr>
        <w:t>rocedures</w:t>
      </w:r>
      <w:r w:rsidR="00A16D5F" w:rsidRPr="00115BCF">
        <w:rPr>
          <w:rFonts w:ascii="Arial" w:hAnsi="Arial" w:cs="Arial"/>
          <w:color w:val="000000"/>
        </w:rPr>
        <w:t xml:space="preserve"> (particularly the “Activities Prohibited Without Prior Written Consent” Section)</w:t>
      </w:r>
      <w:r w:rsidRPr="00115BCF">
        <w:rPr>
          <w:rFonts w:ascii="Arial" w:hAnsi="Arial" w:cs="Arial"/>
          <w:color w:val="000000"/>
        </w:rPr>
        <w:t xml:space="preserve"> to see the types of information </w:t>
      </w:r>
      <w:r w:rsidR="00A16D5F" w:rsidRPr="00115BCF">
        <w:rPr>
          <w:rFonts w:ascii="Arial" w:hAnsi="Arial" w:cs="Arial"/>
          <w:color w:val="000000"/>
        </w:rPr>
        <w:t>governed by Utah Code Ann. § 53A-13-302, the accompanying notice and consent requirements, and exceptions.  The</w:t>
      </w:r>
      <w:r w:rsidR="009A6BF5" w:rsidRPr="00115BCF">
        <w:rPr>
          <w:rFonts w:ascii="Arial" w:hAnsi="Arial" w:cs="Arial"/>
          <w:color w:val="000000"/>
        </w:rPr>
        <w:t>s</w:t>
      </w:r>
      <w:r w:rsidR="00A16D5F" w:rsidRPr="00115BCF">
        <w:rPr>
          <w:rFonts w:ascii="Arial" w:hAnsi="Arial" w:cs="Arial"/>
          <w:color w:val="000000"/>
        </w:rPr>
        <w:t>e administrative procedures explain how the School complies with the statute.</w:t>
      </w:r>
    </w:p>
    <w:p w14:paraId="346AB748" w14:textId="77777777" w:rsidR="0034697E" w:rsidRPr="00115BCF" w:rsidRDefault="0034697E" w:rsidP="00E16EC4">
      <w:pPr>
        <w:tabs>
          <w:tab w:val="left" w:pos="720"/>
          <w:tab w:val="center" w:pos="4680"/>
          <w:tab w:val="left" w:pos="8115"/>
        </w:tabs>
        <w:spacing w:after="0"/>
        <w:jc w:val="both"/>
        <w:rPr>
          <w:rFonts w:ascii="Arial" w:hAnsi="Arial" w:cs="Arial"/>
          <w:b/>
          <w:color w:val="000000"/>
        </w:rPr>
      </w:pPr>
    </w:p>
    <w:p w14:paraId="7D06213D" w14:textId="77777777" w:rsidR="00C5670A" w:rsidRPr="00115BCF" w:rsidRDefault="00A16D5F" w:rsidP="00E16EC4">
      <w:pPr>
        <w:tabs>
          <w:tab w:val="left" w:pos="720"/>
          <w:tab w:val="center" w:pos="4680"/>
          <w:tab w:val="left" w:pos="8115"/>
        </w:tabs>
        <w:spacing w:after="0"/>
        <w:jc w:val="both"/>
        <w:rPr>
          <w:rFonts w:ascii="Arial" w:hAnsi="Arial" w:cs="Arial"/>
          <w:b/>
        </w:rPr>
      </w:pPr>
      <w:r w:rsidRPr="00115BCF">
        <w:rPr>
          <w:rFonts w:ascii="Arial" w:hAnsi="Arial" w:cs="Arial"/>
          <w:b/>
        </w:rPr>
        <w:t>5.  DATA USE</w:t>
      </w:r>
    </w:p>
    <w:p w14:paraId="6F362A6D" w14:textId="77777777" w:rsidR="00C5670A" w:rsidRPr="00115BCF" w:rsidRDefault="00C5670A" w:rsidP="00E16EC4">
      <w:pPr>
        <w:tabs>
          <w:tab w:val="left" w:pos="720"/>
          <w:tab w:val="center" w:pos="4680"/>
          <w:tab w:val="left" w:pos="8115"/>
        </w:tabs>
        <w:spacing w:after="0"/>
        <w:jc w:val="both"/>
        <w:rPr>
          <w:rFonts w:ascii="Arial" w:hAnsi="Arial" w:cs="Arial"/>
          <w:b/>
        </w:rPr>
      </w:pPr>
    </w:p>
    <w:p w14:paraId="0C068ED0" w14:textId="77777777" w:rsidR="00402DD0" w:rsidRPr="00115BCF" w:rsidRDefault="00C5670A" w:rsidP="00402DD0">
      <w:pPr>
        <w:tabs>
          <w:tab w:val="left" w:pos="720"/>
          <w:tab w:val="center" w:pos="4680"/>
          <w:tab w:val="left" w:pos="8115"/>
        </w:tabs>
        <w:spacing w:after="0"/>
        <w:jc w:val="both"/>
        <w:rPr>
          <w:rFonts w:ascii="Arial" w:hAnsi="Arial" w:cs="Arial"/>
        </w:rPr>
      </w:pPr>
      <w:r w:rsidRPr="00115BCF">
        <w:rPr>
          <w:rFonts w:ascii="Arial" w:hAnsi="Arial" w:cs="Arial"/>
        </w:rPr>
        <w:t>The School uses the student data it collects to conduct the regular activities of the School.</w:t>
      </w:r>
      <w:r w:rsidR="00EC73DA" w:rsidRPr="00115BCF">
        <w:rPr>
          <w:rFonts w:ascii="Arial" w:hAnsi="Arial" w:cs="Arial"/>
        </w:rPr>
        <w:t xml:space="preserve">  School employees and volunteers shall only have access to student data for which they have a legitimate educ</w:t>
      </w:r>
      <w:r w:rsidR="00BE2882" w:rsidRPr="00115BCF">
        <w:rPr>
          <w:rFonts w:ascii="Arial" w:hAnsi="Arial" w:cs="Arial"/>
        </w:rPr>
        <w:t xml:space="preserve">ational interest and </w:t>
      </w:r>
      <w:r w:rsidR="00E65DB1" w:rsidRPr="00115BCF">
        <w:rPr>
          <w:rFonts w:ascii="Arial" w:hAnsi="Arial" w:cs="Arial"/>
        </w:rPr>
        <w:t>shall not use student data for</w:t>
      </w:r>
      <w:r w:rsidR="00860B6E" w:rsidRPr="00115BCF">
        <w:rPr>
          <w:rFonts w:ascii="Arial" w:hAnsi="Arial" w:cs="Arial"/>
        </w:rPr>
        <w:t xml:space="preserve"> any</w:t>
      </w:r>
      <w:r w:rsidR="00E65DB1" w:rsidRPr="00115BCF">
        <w:rPr>
          <w:rFonts w:ascii="Arial" w:hAnsi="Arial" w:cs="Arial"/>
        </w:rPr>
        <w:t xml:space="preserve"> improper or non-educational purpose.  </w:t>
      </w:r>
      <w:r w:rsidR="00BE2882" w:rsidRPr="00115BCF">
        <w:rPr>
          <w:rFonts w:ascii="Arial" w:hAnsi="Arial" w:cs="Arial"/>
        </w:rPr>
        <w:t>School employees and volunteers</w:t>
      </w:r>
      <w:r w:rsidR="00E65DB1" w:rsidRPr="00115BCF">
        <w:rPr>
          <w:rFonts w:ascii="Arial" w:hAnsi="Arial" w:cs="Arial"/>
        </w:rPr>
        <w:t xml:space="preserve"> shall use student data only as authorized by the School to fulfill their</w:t>
      </w:r>
      <w:r w:rsidR="00860B6E" w:rsidRPr="00115BCF">
        <w:rPr>
          <w:rFonts w:ascii="Arial" w:hAnsi="Arial" w:cs="Arial"/>
        </w:rPr>
        <w:t xml:space="preserve"> respective</w:t>
      </w:r>
      <w:r w:rsidR="00E65DB1" w:rsidRPr="00115BCF">
        <w:rPr>
          <w:rFonts w:ascii="Arial" w:hAnsi="Arial" w:cs="Arial"/>
        </w:rPr>
        <w:t xml:space="preserve"> job</w:t>
      </w:r>
      <w:r w:rsidR="00CB3491" w:rsidRPr="00115BCF">
        <w:rPr>
          <w:rFonts w:ascii="Arial" w:hAnsi="Arial" w:cs="Arial"/>
        </w:rPr>
        <w:t xml:space="preserve"> or volunteer duties</w:t>
      </w:r>
      <w:r w:rsidR="00860B6E" w:rsidRPr="00115BCF">
        <w:rPr>
          <w:rFonts w:ascii="Arial" w:hAnsi="Arial" w:cs="Arial"/>
        </w:rPr>
        <w:t>.</w:t>
      </w:r>
      <w:r w:rsidR="00BE2882" w:rsidRPr="00115BCF">
        <w:rPr>
          <w:rFonts w:ascii="Arial" w:hAnsi="Arial" w:cs="Arial"/>
        </w:rPr>
        <w:t xml:space="preserve">  Please see the School’s </w:t>
      </w:r>
      <w:r w:rsidR="009A6BF5" w:rsidRPr="00115BCF">
        <w:rPr>
          <w:rFonts w:ascii="Arial" w:hAnsi="Arial" w:cs="Arial"/>
        </w:rPr>
        <w:t>FERPA A</w:t>
      </w:r>
      <w:r w:rsidR="009A6BF5" w:rsidRPr="00115BCF">
        <w:rPr>
          <w:rFonts w:ascii="Arial" w:hAnsi="Arial" w:cs="Arial"/>
          <w:color w:val="000000"/>
        </w:rPr>
        <w:t>dministrative P</w:t>
      </w:r>
      <w:r w:rsidR="00BE2882" w:rsidRPr="00115BCF">
        <w:rPr>
          <w:rFonts w:ascii="Arial" w:hAnsi="Arial" w:cs="Arial"/>
          <w:color w:val="000000"/>
        </w:rPr>
        <w:t xml:space="preserve">rocedures (particularly the “Access to Information” Section) </w:t>
      </w:r>
      <w:r w:rsidR="00BE2882" w:rsidRPr="00115BCF">
        <w:rPr>
          <w:rFonts w:ascii="Arial" w:hAnsi="Arial" w:cs="Arial"/>
        </w:rPr>
        <w:t>for a summary of School personnel who, generally, have a legitimate educational interest in having access to student data and the particular data to which they have access.</w:t>
      </w:r>
      <w:r w:rsidR="00402DD0" w:rsidRPr="00115BCF">
        <w:rPr>
          <w:rFonts w:ascii="Arial" w:hAnsi="Arial" w:cs="Arial"/>
        </w:rPr>
        <w:t xml:space="preserve">  To help protect the privacy and security of student data, School employees and volunteers w</w:t>
      </w:r>
      <w:r w:rsidR="00B02CFB" w:rsidRPr="00115BCF">
        <w:rPr>
          <w:rFonts w:ascii="Arial" w:hAnsi="Arial" w:cs="Arial"/>
        </w:rPr>
        <w:t xml:space="preserve">ho have access to student data </w:t>
      </w:r>
      <w:r w:rsidR="00402DD0" w:rsidRPr="00115BCF">
        <w:rPr>
          <w:rFonts w:ascii="Arial" w:hAnsi="Arial" w:cs="Arial"/>
        </w:rPr>
        <w:t xml:space="preserve">will participate in </w:t>
      </w:r>
      <w:r w:rsidR="00402DD0" w:rsidRPr="00115BCF">
        <w:rPr>
          <w:rFonts w:ascii="Arial" w:hAnsi="Arial" w:cs="Arial"/>
          <w:color w:val="000000"/>
        </w:rPr>
        <w:t>student data privacy training each year as required by the School</w:t>
      </w:r>
      <w:r w:rsidR="00F64F39" w:rsidRPr="00115BCF">
        <w:rPr>
          <w:rFonts w:ascii="Arial" w:hAnsi="Arial" w:cs="Arial"/>
          <w:color w:val="000000"/>
        </w:rPr>
        <w:t xml:space="preserve"> and employees will sign a statement certifying that they have completed the training and understand student data privacy requirements</w:t>
      </w:r>
      <w:r w:rsidR="00B02CFB" w:rsidRPr="00115BCF">
        <w:rPr>
          <w:rFonts w:ascii="Arial" w:hAnsi="Arial" w:cs="Arial"/>
          <w:color w:val="000000"/>
        </w:rPr>
        <w:t>.</w:t>
      </w:r>
    </w:p>
    <w:p w14:paraId="72A174BC" w14:textId="77777777" w:rsidR="00BE2882" w:rsidRPr="00115BCF" w:rsidRDefault="00BE2882" w:rsidP="00E16EC4">
      <w:pPr>
        <w:tabs>
          <w:tab w:val="left" w:pos="720"/>
          <w:tab w:val="center" w:pos="4680"/>
          <w:tab w:val="left" w:pos="8115"/>
        </w:tabs>
        <w:spacing w:after="0"/>
        <w:jc w:val="both"/>
        <w:rPr>
          <w:rFonts w:ascii="Arial" w:hAnsi="Arial" w:cs="Arial"/>
        </w:rPr>
      </w:pPr>
    </w:p>
    <w:p w14:paraId="370852D3" w14:textId="24D218CF" w:rsidR="007D1411" w:rsidRDefault="00931EEF" w:rsidP="007D1411">
      <w:pPr>
        <w:tabs>
          <w:tab w:val="left" w:pos="720"/>
          <w:tab w:val="center" w:pos="4680"/>
          <w:tab w:val="left" w:pos="8115"/>
        </w:tabs>
        <w:spacing w:after="0"/>
        <w:jc w:val="both"/>
        <w:rPr>
          <w:rFonts w:ascii="Arial" w:hAnsi="Arial" w:cs="Arial"/>
          <w:color w:val="000000"/>
        </w:rPr>
      </w:pPr>
      <w:r w:rsidRPr="00115BCF">
        <w:rPr>
          <w:rFonts w:ascii="Arial" w:hAnsi="Arial" w:cs="Arial"/>
          <w:color w:val="000000"/>
        </w:rPr>
        <w:t xml:space="preserve">Student data use by outside parties shall be limited to those to whom the School has shared the data in accordance with the law and who have a legitimate need to use the data.  For example, </w:t>
      </w:r>
      <w:r w:rsidR="00844006">
        <w:rPr>
          <w:rFonts w:ascii="Arial" w:hAnsi="Arial" w:cs="Arial"/>
          <w:color w:val="000000"/>
        </w:rPr>
        <w:t xml:space="preserve">outside </w:t>
      </w:r>
      <w:r w:rsidRPr="00115BCF">
        <w:rPr>
          <w:rFonts w:ascii="Arial" w:hAnsi="Arial" w:cs="Arial"/>
          <w:color w:val="000000"/>
        </w:rPr>
        <w:t>parties with whom the School has contracted to provide services or functions that the School’s employees would typically perform may use student data for the purpose of providing the contracted product or service.  Third-party contractors’ use of student data shall be in accordance with their c</w:t>
      </w:r>
      <w:r w:rsidR="007D1411" w:rsidRPr="00115BCF">
        <w:rPr>
          <w:rFonts w:ascii="Arial" w:hAnsi="Arial" w:cs="Arial"/>
          <w:color w:val="000000"/>
        </w:rPr>
        <w:t>ontract and</w:t>
      </w:r>
      <w:r w:rsidRPr="00115BCF">
        <w:rPr>
          <w:rFonts w:ascii="Arial" w:hAnsi="Arial" w:cs="Arial"/>
          <w:color w:val="000000"/>
        </w:rPr>
        <w:t xml:space="preserve"> Data Confidentiality Addendum with the School, and in compliance with applicable law, including Utah Code Ann. § 53A-1-1410 and administrative rules adopted by the U</w:t>
      </w:r>
      <w:r w:rsidR="00A30681">
        <w:rPr>
          <w:rFonts w:ascii="Arial" w:hAnsi="Arial" w:cs="Arial"/>
          <w:color w:val="000000"/>
        </w:rPr>
        <w:t>SBE</w:t>
      </w:r>
      <w:r w:rsidRPr="00115BCF">
        <w:rPr>
          <w:rFonts w:ascii="Arial" w:hAnsi="Arial" w:cs="Arial"/>
          <w:color w:val="000000"/>
        </w:rPr>
        <w:t xml:space="preserve">.  </w:t>
      </w:r>
    </w:p>
    <w:p w14:paraId="167BA9C7" w14:textId="77777777" w:rsidR="001A1E78" w:rsidRPr="00115BCF" w:rsidRDefault="001A1E78" w:rsidP="007D1411">
      <w:pPr>
        <w:tabs>
          <w:tab w:val="left" w:pos="720"/>
          <w:tab w:val="center" w:pos="4680"/>
          <w:tab w:val="left" w:pos="8115"/>
        </w:tabs>
        <w:spacing w:after="0"/>
        <w:jc w:val="both"/>
        <w:rPr>
          <w:rFonts w:ascii="Arial" w:hAnsi="Arial" w:cs="Arial"/>
          <w:color w:val="000000"/>
        </w:rPr>
      </w:pPr>
    </w:p>
    <w:p w14:paraId="18D6D3BA" w14:textId="77777777" w:rsidR="00C5670A" w:rsidRPr="00115BCF" w:rsidRDefault="00F64F39" w:rsidP="00E16EC4">
      <w:pPr>
        <w:tabs>
          <w:tab w:val="left" w:pos="720"/>
          <w:tab w:val="center" w:pos="4680"/>
          <w:tab w:val="left" w:pos="8115"/>
        </w:tabs>
        <w:spacing w:after="0"/>
        <w:jc w:val="both"/>
        <w:rPr>
          <w:rFonts w:ascii="Arial" w:hAnsi="Arial" w:cs="Arial"/>
          <w:b/>
        </w:rPr>
      </w:pPr>
      <w:r w:rsidRPr="00115BCF">
        <w:rPr>
          <w:rFonts w:ascii="Arial" w:hAnsi="Arial" w:cs="Arial"/>
          <w:b/>
        </w:rPr>
        <w:t>6.  DATA STORAGE</w:t>
      </w:r>
    </w:p>
    <w:p w14:paraId="0485582C" w14:textId="77777777" w:rsidR="00D11CB8" w:rsidRPr="00115BCF" w:rsidRDefault="00D11CB8" w:rsidP="00E16EC4">
      <w:pPr>
        <w:tabs>
          <w:tab w:val="left" w:pos="720"/>
          <w:tab w:val="center" w:pos="4680"/>
          <w:tab w:val="left" w:pos="8115"/>
        </w:tabs>
        <w:spacing w:after="0"/>
        <w:jc w:val="both"/>
        <w:rPr>
          <w:rFonts w:ascii="Arial" w:hAnsi="Arial" w:cs="Arial"/>
          <w:b/>
        </w:rPr>
      </w:pPr>
    </w:p>
    <w:p w14:paraId="0A943C0C" w14:textId="77777777" w:rsidR="00094DB0" w:rsidRPr="00115BCF" w:rsidRDefault="00B33FA0" w:rsidP="00CD55EB">
      <w:pPr>
        <w:widowControl w:val="0"/>
        <w:tabs>
          <w:tab w:val="left" w:pos="720"/>
          <w:tab w:val="center" w:pos="4680"/>
          <w:tab w:val="left" w:pos="8115"/>
        </w:tabs>
        <w:spacing w:after="0"/>
        <w:jc w:val="both"/>
        <w:rPr>
          <w:rFonts w:ascii="Arial" w:hAnsi="Arial" w:cs="Arial"/>
        </w:rPr>
      </w:pPr>
      <w:r w:rsidRPr="00115BCF">
        <w:rPr>
          <w:rFonts w:ascii="Arial" w:hAnsi="Arial" w:cs="Arial"/>
        </w:rPr>
        <w:t>Please see t</w:t>
      </w:r>
      <w:r w:rsidR="009A6BF5" w:rsidRPr="00115BCF">
        <w:rPr>
          <w:rFonts w:ascii="Arial" w:hAnsi="Arial" w:cs="Arial"/>
        </w:rPr>
        <w:t xml:space="preserve">he “Physical Protection” and “Technological Protection” Sections of the School’s FERPA Administrative Procedures </w:t>
      </w:r>
      <w:r w:rsidRPr="00115BCF">
        <w:rPr>
          <w:rFonts w:ascii="Arial" w:hAnsi="Arial" w:cs="Arial"/>
        </w:rPr>
        <w:t>to review</w:t>
      </w:r>
      <w:r w:rsidR="009A6BF5" w:rsidRPr="00115BCF">
        <w:rPr>
          <w:rFonts w:ascii="Arial" w:hAnsi="Arial" w:cs="Arial"/>
        </w:rPr>
        <w:t xml:space="preserve"> the ways in which the School stores student data</w:t>
      </w:r>
      <w:r w:rsidRPr="00115BCF">
        <w:rPr>
          <w:rFonts w:ascii="Arial" w:hAnsi="Arial" w:cs="Arial"/>
        </w:rPr>
        <w:t xml:space="preserve"> </w:t>
      </w:r>
      <w:r w:rsidR="00072D69" w:rsidRPr="00115BCF">
        <w:rPr>
          <w:rFonts w:ascii="Arial" w:hAnsi="Arial" w:cs="Arial"/>
        </w:rPr>
        <w:t xml:space="preserve">and </w:t>
      </w:r>
      <w:r w:rsidRPr="00115BCF">
        <w:rPr>
          <w:rFonts w:ascii="Arial" w:hAnsi="Arial" w:cs="Arial"/>
        </w:rPr>
        <w:t xml:space="preserve">protects </w:t>
      </w:r>
      <w:r w:rsidR="00844006">
        <w:rPr>
          <w:rFonts w:ascii="Arial" w:hAnsi="Arial" w:cs="Arial"/>
        </w:rPr>
        <w:t>stored</w:t>
      </w:r>
      <w:r w:rsidRPr="00115BCF">
        <w:rPr>
          <w:rFonts w:ascii="Arial" w:hAnsi="Arial" w:cs="Arial"/>
        </w:rPr>
        <w:t xml:space="preserve"> data</w:t>
      </w:r>
      <w:r w:rsidR="009A6BF5" w:rsidRPr="00115BCF">
        <w:rPr>
          <w:rFonts w:ascii="Arial" w:hAnsi="Arial" w:cs="Arial"/>
        </w:rPr>
        <w:t xml:space="preserve">.  </w:t>
      </w:r>
    </w:p>
    <w:p w14:paraId="73D04457" w14:textId="77777777" w:rsidR="00094DB0" w:rsidRPr="00115BCF" w:rsidRDefault="00094DB0" w:rsidP="00E16EC4">
      <w:pPr>
        <w:tabs>
          <w:tab w:val="left" w:pos="720"/>
          <w:tab w:val="center" w:pos="4680"/>
          <w:tab w:val="left" w:pos="8115"/>
        </w:tabs>
        <w:spacing w:after="0"/>
        <w:jc w:val="both"/>
        <w:rPr>
          <w:rFonts w:ascii="Arial" w:hAnsi="Arial" w:cs="Arial"/>
        </w:rPr>
      </w:pPr>
    </w:p>
    <w:p w14:paraId="17DAAF59" w14:textId="2092CC6C" w:rsidR="00094DB0" w:rsidRPr="00115BCF" w:rsidRDefault="00927D4A" w:rsidP="00E16EC4">
      <w:pPr>
        <w:tabs>
          <w:tab w:val="left" w:pos="720"/>
          <w:tab w:val="center" w:pos="4680"/>
          <w:tab w:val="left" w:pos="8115"/>
        </w:tabs>
        <w:spacing w:after="0"/>
        <w:jc w:val="both"/>
        <w:rPr>
          <w:rFonts w:ascii="Arial" w:hAnsi="Arial" w:cs="Arial"/>
          <w:color w:val="000000"/>
        </w:rPr>
      </w:pPr>
      <w:r>
        <w:rPr>
          <w:rFonts w:ascii="Arial" w:hAnsi="Arial" w:cs="Arial"/>
          <w:b/>
        </w:rPr>
        <w:t xml:space="preserve">6.1 </w:t>
      </w:r>
      <w:r w:rsidR="00094DB0" w:rsidRPr="00115BCF">
        <w:rPr>
          <w:rFonts w:ascii="Arial" w:hAnsi="Arial" w:cs="Arial"/>
          <w:b/>
        </w:rPr>
        <w:t xml:space="preserve">Electronic Storage.  </w:t>
      </w:r>
      <w:r w:rsidR="009A6BF5" w:rsidRPr="00115BCF">
        <w:rPr>
          <w:rFonts w:ascii="Arial" w:hAnsi="Arial" w:cs="Arial"/>
        </w:rPr>
        <w:t xml:space="preserve">As explained in </w:t>
      </w:r>
      <w:r w:rsidR="00094DB0" w:rsidRPr="00115BCF">
        <w:rPr>
          <w:rFonts w:ascii="Arial" w:hAnsi="Arial" w:cs="Arial"/>
        </w:rPr>
        <w:t xml:space="preserve">the School’s FERPA Administrative Procedures, </w:t>
      </w:r>
      <w:r w:rsidR="009A6BF5" w:rsidRPr="00115BCF">
        <w:rPr>
          <w:rFonts w:ascii="Arial" w:hAnsi="Arial" w:cs="Arial"/>
        </w:rPr>
        <w:t>m</w:t>
      </w:r>
      <w:r w:rsidR="009A6BF5" w:rsidRPr="00115BCF">
        <w:rPr>
          <w:rFonts w:ascii="Arial" w:hAnsi="Arial" w:cs="Arial"/>
          <w:color w:val="000000"/>
        </w:rPr>
        <w:t>ost of the student data collected by the School</w:t>
      </w:r>
      <w:r w:rsidR="00B33FA0" w:rsidRPr="00115BCF">
        <w:rPr>
          <w:rFonts w:ascii="Arial" w:hAnsi="Arial" w:cs="Arial"/>
          <w:color w:val="000000"/>
        </w:rPr>
        <w:t xml:space="preserve"> (including the </w:t>
      </w:r>
      <w:r w:rsidR="00094DB0" w:rsidRPr="00115BCF">
        <w:rPr>
          <w:rFonts w:ascii="Arial" w:hAnsi="Arial" w:cs="Arial"/>
          <w:color w:val="000000"/>
        </w:rPr>
        <w:t>data</w:t>
      </w:r>
      <w:r w:rsidR="00B33FA0" w:rsidRPr="00115BCF">
        <w:rPr>
          <w:rFonts w:ascii="Arial" w:hAnsi="Arial" w:cs="Arial"/>
          <w:color w:val="000000"/>
        </w:rPr>
        <w:t xml:space="preserve"> collected through the School’s </w:t>
      </w:r>
      <w:r w:rsidR="0095741A" w:rsidRPr="00115BCF">
        <w:rPr>
          <w:rFonts w:ascii="Arial" w:hAnsi="Arial" w:cs="Arial"/>
          <w:color w:val="000000"/>
        </w:rPr>
        <w:t xml:space="preserve">online </w:t>
      </w:r>
      <w:r w:rsidR="00B33FA0" w:rsidRPr="00115BCF">
        <w:rPr>
          <w:rFonts w:ascii="Arial" w:hAnsi="Arial" w:cs="Arial"/>
          <w:color w:val="000000"/>
        </w:rPr>
        <w:t>registration system)</w:t>
      </w:r>
      <w:r w:rsidR="009A6BF5" w:rsidRPr="00115BCF">
        <w:rPr>
          <w:rFonts w:ascii="Arial" w:hAnsi="Arial" w:cs="Arial"/>
          <w:color w:val="000000"/>
        </w:rPr>
        <w:t xml:space="preserve"> is stored electronically by the School in Aspire, </w:t>
      </w:r>
      <w:r w:rsidR="00B33FA0" w:rsidRPr="00115BCF">
        <w:rPr>
          <w:rFonts w:ascii="Arial" w:hAnsi="Arial" w:cs="Arial"/>
          <w:color w:val="000000"/>
        </w:rPr>
        <w:t>which is</w:t>
      </w:r>
      <w:r w:rsidR="00072D69" w:rsidRPr="00115BCF">
        <w:rPr>
          <w:rFonts w:ascii="Arial" w:hAnsi="Arial" w:cs="Arial"/>
          <w:color w:val="000000"/>
        </w:rPr>
        <w:t xml:space="preserve"> the student information system provided to </w:t>
      </w:r>
      <w:r w:rsidR="00094DB0" w:rsidRPr="00115BCF">
        <w:rPr>
          <w:rFonts w:ascii="Arial" w:hAnsi="Arial" w:cs="Arial"/>
          <w:color w:val="000000"/>
        </w:rPr>
        <w:t xml:space="preserve">Utah </w:t>
      </w:r>
      <w:r w:rsidR="00072D69" w:rsidRPr="00115BCF">
        <w:rPr>
          <w:rFonts w:ascii="Arial" w:hAnsi="Arial" w:cs="Arial"/>
          <w:color w:val="000000"/>
        </w:rPr>
        <w:t>schools by the USBE.</w:t>
      </w:r>
      <w:r w:rsidR="004F30A0">
        <w:rPr>
          <w:rFonts w:ascii="Arial" w:hAnsi="Arial" w:cs="Arial"/>
          <w:color w:val="000000"/>
        </w:rPr>
        <w:t xml:space="preserve">  Aspire provides a secure location for the storage, maintenance, and transmission of student data.</w:t>
      </w:r>
      <w:r w:rsidR="00937428">
        <w:rPr>
          <w:rFonts w:ascii="Arial" w:hAnsi="Arial" w:cs="Arial"/>
          <w:color w:val="000000"/>
        </w:rPr>
        <w:t xml:space="preserve">  If the School chooses to use any additional student information systems, it will ensure that the system has adequate security protections. </w:t>
      </w:r>
      <w:r w:rsidR="00094DB0" w:rsidRPr="00115BCF">
        <w:rPr>
          <w:rFonts w:ascii="Arial" w:hAnsi="Arial" w:cs="Arial"/>
          <w:color w:val="000000"/>
        </w:rPr>
        <w:t xml:space="preserve">  </w:t>
      </w:r>
      <w:r w:rsidR="00ED3BFB" w:rsidRPr="00115BCF">
        <w:rPr>
          <w:rFonts w:ascii="Arial" w:hAnsi="Arial" w:cs="Arial"/>
          <w:color w:val="000000"/>
        </w:rPr>
        <w:t>School employees and volunteers shall not store personally identifiable student data on their personal computers or devices, flash drives, or any other removable data storage media unless authorized by the Student Data Manager.</w:t>
      </w:r>
    </w:p>
    <w:p w14:paraId="3B85B8FB" w14:textId="77777777" w:rsidR="00094DB0" w:rsidRPr="00115BCF" w:rsidRDefault="00094DB0" w:rsidP="00E16EC4">
      <w:pPr>
        <w:tabs>
          <w:tab w:val="left" w:pos="720"/>
          <w:tab w:val="center" w:pos="4680"/>
          <w:tab w:val="left" w:pos="8115"/>
        </w:tabs>
        <w:spacing w:after="0"/>
        <w:jc w:val="both"/>
        <w:rPr>
          <w:rFonts w:ascii="Arial" w:hAnsi="Arial" w:cs="Arial"/>
          <w:color w:val="000000"/>
        </w:rPr>
      </w:pPr>
    </w:p>
    <w:p w14:paraId="1416523F" w14:textId="3AB91111" w:rsidR="009A6BF5" w:rsidRPr="00115BCF" w:rsidRDefault="00927D4A" w:rsidP="00E16EC4">
      <w:pPr>
        <w:tabs>
          <w:tab w:val="left" w:pos="720"/>
          <w:tab w:val="center" w:pos="4680"/>
          <w:tab w:val="left" w:pos="8115"/>
        </w:tabs>
        <w:spacing w:after="0"/>
        <w:jc w:val="both"/>
        <w:rPr>
          <w:rFonts w:ascii="Arial" w:hAnsi="Arial" w:cs="Arial"/>
          <w:color w:val="000000"/>
        </w:rPr>
      </w:pPr>
      <w:r>
        <w:rPr>
          <w:rFonts w:ascii="Arial" w:hAnsi="Arial" w:cs="Arial"/>
          <w:b/>
          <w:color w:val="000000"/>
        </w:rPr>
        <w:t xml:space="preserve">6.2 </w:t>
      </w:r>
      <w:r w:rsidR="00094DB0" w:rsidRPr="00115BCF">
        <w:rPr>
          <w:rFonts w:ascii="Arial" w:hAnsi="Arial" w:cs="Arial"/>
          <w:b/>
          <w:color w:val="000000"/>
        </w:rPr>
        <w:t xml:space="preserve">Physical Storage.  </w:t>
      </w:r>
      <w:r w:rsidR="00094DB0" w:rsidRPr="00115BCF">
        <w:rPr>
          <w:rFonts w:ascii="Arial" w:hAnsi="Arial" w:cs="Arial"/>
          <w:color w:val="000000"/>
        </w:rPr>
        <w:t>A</w:t>
      </w:r>
      <w:r w:rsidR="00B33FA0" w:rsidRPr="00115BCF">
        <w:rPr>
          <w:rFonts w:ascii="Arial" w:hAnsi="Arial" w:cs="Arial"/>
          <w:color w:val="000000"/>
        </w:rPr>
        <w:t xml:space="preserve">ny </w:t>
      </w:r>
      <w:r w:rsidR="00094DB0" w:rsidRPr="00115BCF">
        <w:rPr>
          <w:rFonts w:ascii="Arial" w:hAnsi="Arial" w:cs="Arial"/>
          <w:color w:val="000000"/>
        </w:rPr>
        <w:t xml:space="preserve">printed </w:t>
      </w:r>
      <w:r w:rsidR="00B33FA0" w:rsidRPr="00115BCF">
        <w:rPr>
          <w:rFonts w:ascii="Arial" w:hAnsi="Arial" w:cs="Arial"/>
          <w:color w:val="000000"/>
        </w:rPr>
        <w:t xml:space="preserve">documents containing personally identifiable student data is to be stored by the School in a secured, locked location, and access to such locations </w:t>
      </w:r>
      <w:r w:rsidR="00B47AE3">
        <w:rPr>
          <w:rFonts w:ascii="Arial" w:hAnsi="Arial" w:cs="Arial"/>
          <w:color w:val="000000"/>
        </w:rPr>
        <w:t>shall be</w:t>
      </w:r>
      <w:r w:rsidR="00B47AE3" w:rsidRPr="00115BCF">
        <w:rPr>
          <w:rFonts w:ascii="Arial" w:hAnsi="Arial" w:cs="Arial"/>
          <w:color w:val="000000"/>
        </w:rPr>
        <w:t xml:space="preserve"> </w:t>
      </w:r>
      <w:r w:rsidR="00B33FA0" w:rsidRPr="00115BCF">
        <w:rPr>
          <w:rFonts w:ascii="Arial" w:hAnsi="Arial" w:cs="Arial"/>
          <w:color w:val="000000"/>
        </w:rPr>
        <w:lastRenderedPageBreak/>
        <w:t>determined by the Student Data Manager.</w:t>
      </w:r>
      <w:r w:rsidR="00094DB0" w:rsidRPr="00115BCF">
        <w:rPr>
          <w:rFonts w:ascii="Arial" w:hAnsi="Arial" w:cs="Arial"/>
          <w:color w:val="000000"/>
        </w:rPr>
        <w:t xml:space="preserve">  School employees and volunteers shall not store documents with personally identifiable student data in physical locations away from the School, such as in their homes or vehicles, unless authorized by the Student Data Manager.</w:t>
      </w:r>
      <w:r w:rsidR="00B33FA0" w:rsidRPr="00115BCF">
        <w:rPr>
          <w:rFonts w:ascii="Arial" w:hAnsi="Arial" w:cs="Arial"/>
          <w:color w:val="000000"/>
        </w:rPr>
        <w:t xml:space="preserve">  </w:t>
      </w:r>
    </w:p>
    <w:p w14:paraId="375E054B" w14:textId="77777777" w:rsidR="0095741A" w:rsidRPr="00115BCF" w:rsidRDefault="0095741A" w:rsidP="00E16EC4">
      <w:pPr>
        <w:tabs>
          <w:tab w:val="left" w:pos="720"/>
          <w:tab w:val="center" w:pos="4680"/>
          <w:tab w:val="left" w:pos="8115"/>
        </w:tabs>
        <w:spacing w:after="0"/>
        <w:jc w:val="both"/>
        <w:rPr>
          <w:rFonts w:ascii="Arial" w:hAnsi="Arial" w:cs="Arial"/>
          <w:color w:val="000000"/>
        </w:rPr>
      </w:pPr>
    </w:p>
    <w:p w14:paraId="2CFDCFE3" w14:textId="77777777" w:rsidR="00ED3BFB" w:rsidRPr="00115BCF" w:rsidRDefault="00927D4A" w:rsidP="00ED3BFB">
      <w:pPr>
        <w:tabs>
          <w:tab w:val="left" w:pos="720"/>
          <w:tab w:val="center" w:pos="4680"/>
          <w:tab w:val="left" w:pos="8115"/>
        </w:tabs>
        <w:spacing w:after="0"/>
        <w:jc w:val="both"/>
        <w:rPr>
          <w:rFonts w:ascii="Arial" w:hAnsi="Arial" w:cs="Arial"/>
          <w:color w:val="000000"/>
        </w:rPr>
      </w:pPr>
      <w:r>
        <w:rPr>
          <w:rFonts w:ascii="Arial" w:hAnsi="Arial" w:cs="Arial"/>
          <w:b/>
          <w:color w:val="000000"/>
        </w:rPr>
        <w:t xml:space="preserve">6.3 </w:t>
      </w:r>
      <w:r w:rsidR="00ED3BFB" w:rsidRPr="00115BCF">
        <w:rPr>
          <w:rFonts w:ascii="Arial" w:hAnsi="Arial" w:cs="Arial"/>
          <w:b/>
          <w:color w:val="000000"/>
        </w:rPr>
        <w:t xml:space="preserve">Third-Party Contractors.  </w:t>
      </w:r>
      <w:r w:rsidR="002E6789" w:rsidRPr="00115BCF">
        <w:rPr>
          <w:rFonts w:ascii="Arial" w:hAnsi="Arial" w:cs="Arial"/>
          <w:color w:val="000000"/>
        </w:rPr>
        <w:t>Third-party contractors shall store personally identifiable student data</w:t>
      </w:r>
      <w:r w:rsidR="00ED3BFB" w:rsidRPr="00115BCF">
        <w:rPr>
          <w:rFonts w:ascii="Arial" w:hAnsi="Arial" w:cs="Arial"/>
          <w:color w:val="000000"/>
        </w:rPr>
        <w:t xml:space="preserve"> received from the School only </w:t>
      </w:r>
      <w:r w:rsidR="002E6789" w:rsidRPr="00115BCF">
        <w:rPr>
          <w:rFonts w:ascii="Arial" w:hAnsi="Arial" w:cs="Arial"/>
          <w:color w:val="000000"/>
        </w:rPr>
        <w:t>in accordance with their contract and Data Confidentiality Addendum with the School</w:t>
      </w:r>
      <w:r w:rsidR="00B02CFB" w:rsidRPr="00115BCF">
        <w:rPr>
          <w:rFonts w:ascii="Arial" w:hAnsi="Arial" w:cs="Arial"/>
          <w:color w:val="000000"/>
        </w:rPr>
        <w:t xml:space="preserve"> and applicable law.</w:t>
      </w:r>
    </w:p>
    <w:p w14:paraId="201CEF70" w14:textId="77777777" w:rsidR="00ED3BFB" w:rsidRPr="00115BCF" w:rsidRDefault="00ED3BFB" w:rsidP="0095741A">
      <w:pPr>
        <w:tabs>
          <w:tab w:val="left" w:pos="720"/>
          <w:tab w:val="center" w:pos="4680"/>
          <w:tab w:val="left" w:pos="8115"/>
        </w:tabs>
        <w:spacing w:after="0"/>
        <w:jc w:val="both"/>
        <w:rPr>
          <w:rFonts w:ascii="Arial" w:hAnsi="Arial" w:cs="Arial"/>
          <w:color w:val="000000"/>
        </w:rPr>
      </w:pPr>
    </w:p>
    <w:p w14:paraId="111A6977" w14:textId="77777777" w:rsidR="000827E7" w:rsidRPr="00115BCF" w:rsidRDefault="0095741A" w:rsidP="00E16EC4">
      <w:pPr>
        <w:tabs>
          <w:tab w:val="left" w:pos="720"/>
          <w:tab w:val="center" w:pos="4680"/>
          <w:tab w:val="left" w:pos="8115"/>
        </w:tabs>
        <w:spacing w:after="0"/>
        <w:jc w:val="both"/>
        <w:rPr>
          <w:rFonts w:ascii="Arial" w:hAnsi="Arial" w:cs="Arial"/>
          <w:b/>
        </w:rPr>
      </w:pPr>
      <w:r w:rsidRPr="00556173">
        <w:rPr>
          <w:rFonts w:ascii="Arial" w:hAnsi="Arial" w:cs="Arial"/>
          <w:b/>
        </w:rPr>
        <w:t>7.  DATA SHARING</w:t>
      </w:r>
    </w:p>
    <w:p w14:paraId="3D4CC289" w14:textId="77777777" w:rsidR="0095741A" w:rsidRPr="00115BCF" w:rsidRDefault="0095741A" w:rsidP="00E16EC4">
      <w:pPr>
        <w:tabs>
          <w:tab w:val="left" w:pos="720"/>
          <w:tab w:val="center" w:pos="4680"/>
          <w:tab w:val="left" w:pos="8115"/>
        </w:tabs>
        <w:spacing w:after="0"/>
        <w:jc w:val="both"/>
        <w:rPr>
          <w:rFonts w:ascii="Arial" w:hAnsi="Arial" w:cs="Arial"/>
          <w:b/>
        </w:rPr>
      </w:pPr>
    </w:p>
    <w:p w14:paraId="44CFE679" w14:textId="68D09E1A" w:rsidR="00D466DF" w:rsidRPr="00115BCF" w:rsidRDefault="0020666A" w:rsidP="00D466DF">
      <w:pPr>
        <w:tabs>
          <w:tab w:val="left" w:pos="720"/>
          <w:tab w:val="center" w:pos="4680"/>
          <w:tab w:val="left" w:pos="8115"/>
        </w:tabs>
        <w:spacing w:after="0"/>
        <w:jc w:val="both"/>
        <w:rPr>
          <w:rFonts w:ascii="Arial" w:hAnsi="Arial" w:cs="Arial"/>
        </w:rPr>
      </w:pPr>
      <w:r w:rsidRPr="00115BCF">
        <w:rPr>
          <w:rFonts w:ascii="Arial" w:hAnsi="Arial" w:cs="Arial"/>
          <w:color w:val="000000"/>
        </w:rPr>
        <w:t xml:space="preserve">The School shall not share </w:t>
      </w:r>
      <w:r w:rsidR="00D466DF" w:rsidRPr="00115BCF">
        <w:rPr>
          <w:rFonts w:ascii="Arial" w:hAnsi="Arial" w:cs="Arial"/>
          <w:color w:val="000000"/>
        </w:rPr>
        <w:t xml:space="preserve">a student’s personally identifiable </w:t>
      </w:r>
      <w:r w:rsidRPr="00115BCF">
        <w:rPr>
          <w:rFonts w:ascii="Arial" w:hAnsi="Arial" w:cs="Arial"/>
          <w:color w:val="000000"/>
        </w:rPr>
        <w:t>student data</w:t>
      </w:r>
      <w:r w:rsidR="00D466DF" w:rsidRPr="00115BCF">
        <w:rPr>
          <w:rFonts w:ascii="Arial" w:hAnsi="Arial" w:cs="Arial"/>
          <w:color w:val="000000"/>
        </w:rPr>
        <w:t xml:space="preserve"> outside of the School unless the </w:t>
      </w:r>
      <w:r w:rsidRPr="00115BCF">
        <w:rPr>
          <w:rFonts w:ascii="Arial" w:hAnsi="Arial" w:cs="Arial"/>
          <w:color w:val="000000"/>
        </w:rPr>
        <w:t xml:space="preserve">data is </w:t>
      </w:r>
      <w:r w:rsidR="00987401" w:rsidRPr="00115BCF">
        <w:rPr>
          <w:rFonts w:ascii="Arial" w:hAnsi="Arial" w:cs="Arial"/>
          <w:color w:val="000000"/>
        </w:rPr>
        <w:t xml:space="preserve">shared in accordance with </w:t>
      </w:r>
      <w:r w:rsidR="00753531" w:rsidRPr="00115BCF">
        <w:rPr>
          <w:rFonts w:ascii="Arial" w:hAnsi="Arial" w:cs="Arial"/>
          <w:color w:val="000000"/>
        </w:rPr>
        <w:t xml:space="preserve">FERPA, Utah FERPA, </w:t>
      </w:r>
      <w:r w:rsidR="00753531" w:rsidRPr="00115BCF">
        <w:rPr>
          <w:rFonts w:ascii="Arial" w:hAnsi="Arial" w:cs="Arial"/>
        </w:rPr>
        <w:t xml:space="preserve">the </w:t>
      </w:r>
      <w:r w:rsidRPr="00115BCF">
        <w:rPr>
          <w:rFonts w:ascii="Arial" w:hAnsi="Arial" w:cs="Arial"/>
        </w:rPr>
        <w:t>Ut</w:t>
      </w:r>
      <w:r w:rsidR="00EA2F75" w:rsidRPr="00115BCF">
        <w:rPr>
          <w:rFonts w:ascii="Arial" w:hAnsi="Arial" w:cs="Arial"/>
        </w:rPr>
        <w:t>ah Student Data Protection Act</w:t>
      </w:r>
      <w:r w:rsidR="00A60C4A">
        <w:rPr>
          <w:rFonts w:ascii="Arial" w:hAnsi="Arial" w:cs="Arial"/>
        </w:rPr>
        <w:t>, and any other applicable law</w:t>
      </w:r>
      <w:r w:rsidR="00EA2F75" w:rsidRPr="00115BCF">
        <w:rPr>
          <w:rFonts w:ascii="Arial" w:hAnsi="Arial" w:cs="Arial"/>
        </w:rPr>
        <w:t>.</w:t>
      </w:r>
      <w:r w:rsidR="00B93144" w:rsidRPr="00115BCF">
        <w:rPr>
          <w:rFonts w:ascii="Arial" w:hAnsi="Arial" w:cs="Arial"/>
        </w:rPr>
        <w:t xml:space="preserve">  The School’s Student Data Manager authorizes and manage</w:t>
      </w:r>
      <w:r w:rsidR="00987401" w:rsidRPr="00115BCF">
        <w:rPr>
          <w:rFonts w:ascii="Arial" w:hAnsi="Arial" w:cs="Arial"/>
        </w:rPr>
        <w:t xml:space="preserve">s such data sharing and ensures </w:t>
      </w:r>
      <w:r w:rsidR="00B93144" w:rsidRPr="00115BCF">
        <w:rPr>
          <w:rFonts w:ascii="Arial" w:hAnsi="Arial" w:cs="Arial"/>
        </w:rPr>
        <w:t>compliance with applicable law.</w:t>
      </w:r>
    </w:p>
    <w:p w14:paraId="76C98E97" w14:textId="77777777" w:rsidR="00987401" w:rsidRPr="00115BCF" w:rsidRDefault="00987401" w:rsidP="00D466DF">
      <w:pPr>
        <w:tabs>
          <w:tab w:val="left" w:pos="720"/>
          <w:tab w:val="center" w:pos="4680"/>
          <w:tab w:val="left" w:pos="8115"/>
        </w:tabs>
        <w:spacing w:after="0"/>
        <w:jc w:val="both"/>
        <w:rPr>
          <w:rFonts w:ascii="Arial" w:hAnsi="Arial" w:cs="Arial"/>
        </w:rPr>
      </w:pPr>
    </w:p>
    <w:p w14:paraId="2D702081" w14:textId="77777777" w:rsidR="00987401" w:rsidRPr="00115BCF" w:rsidRDefault="00987401" w:rsidP="00D466DF">
      <w:pPr>
        <w:tabs>
          <w:tab w:val="left" w:pos="720"/>
          <w:tab w:val="center" w:pos="4680"/>
          <w:tab w:val="left" w:pos="8115"/>
        </w:tabs>
        <w:spacing w:after="0"/>
        <w:jc w:val="both"/>
        <w:rPr>
          <w:rFonts w:ascii="Arial" w:hAnsi="Arial" w:cs="Arial"/>
          <w:b/>
        </w:rPr>
      </w:pPr>
      <w:r w:rsidRPr="00115BCF">
        <w:rPr>
          <w:rFonts w:ascii="Arial" w:hAnsi="Arial" w:cs="Arial"/>
          <w:b/>
        </w:rPr>
        <w:t xml:space="preserve">7.1 Prior </w:t>
      </w:r>
      <w:r w:rsidR="006358C9" w:rsidRPr="00115BCF">
        <w:rPr>
          <w:rFonts w:ascii="Arial" w:hAnsi="Arial" w:cs="Arial"/>
          <w:b/>
        </w:rPr>
        <w:t>Written</w:t>
      </w:r>
      <w:r w:rsidRPr="00115BCF">
        <w:rPr>
          <w:rFonts w:ascii="Arial" w:hAnsi="Arial" w:cs="Arial"/>
          <w:b/>
        </w:rPr>
        <w:t xml:space="preserve"> Consent</w:t>
      </w:r>
    </w:p>
    <w:p w14:paraId="419BD333" w14:textId="77777777" w:rsidR="00987401" w:rsidRPr="00115BCF" w:rsidRDefault="00987401" w:rsidP="00D466DF">
      <w:pPr>
        <w:tabs>
          <w:tab w:val="left" w:pos="720"/>
          <w:tab w:val="center" w:pos="4680"/>
          <w:tab w:val="left" w:pos="8115"/>
        </w:tabs>
        <w:spacing w:after="0"/>
        <w:jc w:val="both"/>
        <w:rPr>
          <w:rFonts w:ascii="Arial" w:hAnsi="Arial" w:cs="Arial"/>
          <w:b/>
        </w:rPr>
      </w:pPr>
    </w:p>
    <w:p w14:paraId="1202194E" w14:textId="77777777" w:rsidR="00987401" w:rsidRPr="00115BCF" w:rsidRDefault="006358C9" w:rsidP="00D466DF">
      <w:pPr>
        <w:tabs>
          <w:tab w:val="left" w:pos="720"/>
          <w:tab w:val="center" w:pos="4680"/>
          <w:tab w:val="left" w:pos="8115"/>
        </w:tabs>
        <w:spacing w:after="0"/>
        <w:jc w:val="both"/>
        <w:rPr>
          <w:rFonts w:ascii="Arial" w:hAnsi="Arial" w:cs="Arial"/>
        </w:rPr>
      </w:pPr>
      <w:r w:rsidRPr="00115BCF">
        <w:rPr>
          <w:rFonts w:ascii="Arial" w:hAnsi="Arial" w:cs="Arial"/>
        </w:rPr>
        <w:t xml:space="preserve">Except as provided by law, the School shall not share a student’s personally identifiable </w:t>
      </w:r>
      <w:r w:rsidR="00AC33B0" w:rsidRPr="00115BCF">
        <w:rPr>
          <w:rFonts w:ascii="Arial" w:hAnsi="Arial" w:cs="Arial"/>
        </w:rPr>
        <w:t>data</w:t>
      </w:r>
      <w:r w:rsidRPr="00115BCF">
        <w:rPr>
          <w:rFonts w:ascii="Arial" w:hAnsi="Arial" w:cs="Arial"/>
        </w:rPr>
        <w:t xml:space="preserve"> with anyone other than the student</w:t>
      </w:r>
      <w:r w:rsidR="003A7F0A" w:rsidRPr="00115BCF">
        <w:rPr>
          <w:rFonts w:ascii="Arial" w:hAnsi="Arial" w:cs="Arial"/>
        </w:rPr>
        <w:t xml:space="preserve"> or the student</w:t>
      </w:r>
      <w:r w:rsidRPr="00115BCF">
        <w:rPr>
          <w:rFonts w:ascii="Arial" w:hAnsi="Arial" w:cs="Arial"/>
        </w:rPr>
        <w:t>’s parent or legal guardian unless the School first obtains prior consent from the student’s parent or guardian</w:t>
      </w:r>
      <w:r w:rsidR="00AC33B0" w:rsidRPr="00115BCF">
        <w:rPr>
          <w:rFonts w:ascii="Arial" w:hAnsi="Arial" w:cs="Arial"/>
        </w:rPr>
        <w:t xml:space="preserve"> (or the student if </w:t>
      </w:r>
      <w:r w:rsidR="00ED4434">
        <w:rPr>
          <w:rFonts w:ascii="Arial" w:hAnsi="Arial" w:cs="Arial"/>
        </w:rPr>
        <w:t>the student</w:t>
      </w:r>
      <w:r w:rsidR="00AC33B0" w:rsidRPr="00115BCF">
        <w:rPr>
          <w:rFonts w:ascii="Arial" w:hAnsi="Arial" w:cs="Arial"/>
        </w:rPr>
        <w:t xml:space="preserve"> is 18</w:t>
      </w:r>
      <w:r w:rsidR="00684D95">
        <w:rPr>
          <w:rFonts w:ascii="Arial" w:hAnsi="Arial" w:cs="Arial"/>
        </w:rPr>
        <w:t xml:space="preserve"> years old</w:t>
      </w:r>
      <w:r w:rsidR="00AC33B0" w:rsidRPr="00115BCF">
        <w:rPr>
          <w:rFonts w:ascii="Arial" w:hAnsi="Arial" w:cs="Arial"/>
        </w:rPr>
        <w:t xml:space="preserve"> or older)</w:t>
      </w:r>
      <w:r w:rsidRPr="00115BCF">
        <w:rPr>
          <w:rFonts w:ascii="Arial" w:hAnsi="Arial" w:cs="Arial"/>
        </w:rPr>
        <w:t>.  In order to be valid, the prior consent must:</w:t>
      </w:r>
    </w:p>
    <w:p w14:paraId="75918DA4" w14:textId="77777777" w:rsidR="003727EE" w:rsidRPr="00115BCF" w:rsidRDefault="003727EE" w:rsidP="00D466DF">
      <w:pPr>
        <w:tabs>
          <w:tab w:val="left" w:pos="720"/>
          <w:tab w:val="center" w:pos="4680"/>
          <w:tab w:val="left" w:pos="8115"/>
        </w:tabs>
        <w:spacing w:after="0"/>
        <w:jc w:val="both"/>
        <w:rPr>
          <w:rFonts w:ascii="Arial" w:hAnsi="Arial" w:cs="Arial"/>
        </w:rPr>
      </w:pPr>
    </w:p>
    <w:p w14:paraId="6BF3B148" w14:textId="77777777" w:rsidR="006358C9" w:rsidRPr="00115BCF" w:rsidRDefault="00556173" w:rsidP="006358C9">
      <w:pPr>
        <w:tabs>
          <w:tab w:val="left" w:pos="720"/>
          <w:tab w:val="center" w:pos="4680"/>
          <w:tab w:val="left" w:pos="8115"/>
        </w:tabs>
        <w:spacing w:after="0"/>
        <w:ind w:left="1440" w:hanging="720"/>
        <w:jc w:val="both"/>
        <w:rPr>
          <w:rFonts w:ascii="Arial" w:hAnsi="Arial" w:cs="Arial"/>
        </w:rPr>
      </w:pPr>
      <w:r>
        <w:rPr>
          <w:rFonts w:ascii="Arial" w:hAnsi="Arial" w:cs="Arial"/>
        </w:rPr>
        <w:t>1.</w:t>
      </w:r>
      <w:r>
        <w:rPr>
          <w:rFonts w:ascii="Arial" w:hAnsi="Arial" w:cs="Arial"/>
        </w:rPr>
        <w:tab/>
        <w:t>Be in writing;</w:t>
      </w:r>
    </w:p>
    <w:p w14:paraId="7EE4F5CA" w14:textId="264E3EFD" w:rsidR="006358C9" w:rsidRPr="00115BCF" w:rsidRDefault="006358C9" w:rsidP="006358C9">
      <w:pPr>
        <w:tabs>
          <w:tab w:val="left" w:pos="720"/>
          <w:tab w:val="center" w:pos="4680"/>
          <w:tab w:val="left" w:pos="8115"/>
        </w:tabs>
        <w:spacing w:after="0"/>
        <w:ind w:left="1440" w:hanging="720"/>
        <w:jc w:val="both"/>
        <w:rPr>
          <w:rFonts w:ascii="Arial" w:hAnsi="Arial" w:cs="Arial"/>
        </w:rPr>
      </w:pPr>
      <w:r w:rsidRPr="00115BCF">
        <w:rPr>
          <w:rFonts w:ascii="Arial" w:hAnsi="Arial" w:cs="Arial"/>
        </w:rPr>
        <w:t>2.</w:t>
      </w:r>
      <w:r w:rsidRPr="00115BCF">
        <w:rPr>
          <w:rFonts w:ascii="Arial" w:hAnsi="Arial" w:cs="Arial"/>
        </w:rPr>
        <w:tab/>
      </w:r>
      <w:r w:rsidR="001C68D5" w:rsidRPr="00115BCF">
        <w:rPr>
          <w:rFonts w:ascii="Arial" w:hAnsi="Arial" w:cs="Arial"/>
        </w:rPr>
        <w:t>Be s</w:t>
      </w:r>
      <w:r w:rsidRPr="00115BCF">
        <w:rPr>
          <w:rFonts w:ascii="Arial" w:hAnsi="Arial" w:cs="Arial"/>
        </w:rPr>
        <w:t>igned by the student’s parent or guardian</w:t>
      </w:r>
      <w:r w:rsidR="00AC33B0" w:rsidRPr="00115BCF">
        <w:rPr>
          <w:rFonts w:ascii="Arial" w:hAnsi="Arial" w:cs="Arial"/>
        </w:rPr>
        <w:t xml:space="preserve">, or the student if he or she is 18 or older (electronic signatures are </w:t>
      </w:r>
      <w:r w:rsidR="00A60C4A">
        <w:rPr>
          <w:rFonts w:ascii="Arial" w:hAnsi="Arial" w:cs="Arial"/>
        </w:rPr>
        <w:t>sufficient</w:t>
      </w:r>
      <w:r w:rsidR="00AC33B0" w:rsidRPr="00115BCF">
        <w:rPr>
          <w:rFonts w:ascii="Arial" w:hAnsi="Arial" w:cs="Arial"/>
        </w:rPr>
        <w:t>)</w:t>
      </w:r>
      <w:r w:rsidRPr="00115BCF">
        <w:rPr>
          <w:rFonts w:ascii="Arial" w:hAnsi="Arial" w:cs="Arial"/>
        </w:rPr>
        <w:t>;</w:t>
      </w:r>
    </w:p>
    <w:p w14:paraId="30B6301C" w14:textId="77777777" w:rsidR="006358C9" w:rsidRPr="00115BCF" w:rsidRDefault="006358C9" w:rsidP="006358C9">
      <w:pPr>
        <w:tabs>
          <w:tab w:val="left" w:pos="720"/>
          <w:tab w:val="center" w:pos="4680"/>
          <w:tab w:val="left" w:pos="8115"/>
        </w:tabs>
        <w:spacing w:after="0"/>
        <w:ind w:left="1440" w:hanging="720"/>
        <w:jc w:val="both"/>
        <w:rPr>
          <w:rFonts w:ascii="Arial" w:hAnsi="Arial" w:cs="Arial"/>
        </w:rPr>
      </w:pPr>
      <w:r w:rsidRPr="00115BCF">
        <w:rPr>
          <w:rFonts w:ascii="Arial" w:hAnsi="Arial" w:cs="Arial"/>
        </w:rPr>
        <w:t>3.</w:t>
      </w:r>
      <w:r w:rsidRPr="00115BCF">
        <w:rPr>
          <w:rFonts w:ascii="Arial" w:hAnsi="Arial" w:cs="Arial"/>
        </w:rPr>
        <w:tab/>
      </w:r>
      <w:r w:rsidR="00AC33B0" w:rsidRPr="00115BCF">
        <w:rPr>
          <w:rFonts w:ascii="Arial" w:hAnsi="Arial" w:cs="Arial"/>
        </w:rPr>
        <w:t>Specify the records or data to be disclosed;</w:t>
      </w:r>
    </w:p>
    <w:p w14:paraId="58606109" w14:textId="77777777" w:rsidR="00AC33B0" w:rsidRPr="00115BCF" w:rsidRDefault="00AC33B0" w:rsidP="006358C9">
      <w:pPr>
        <w:tabs>
          <w:tab w:val="left" w:pos="720"/>
          <w:tab w:val="center" w:pos="4680"/>
          <w:tab w:val="left" w:pos="8115"/>
        </w:tabs>
        <w:spacing w:after="0"/>
        <w:ind w:left="1440" w:hanging="720"/>
        <w:jc w:val="both"/>
        <w:rPr>
          <w:rFonts w:ascii="Arial" w:hAnsi="Arial" w:cs="Arial"/>
        </w:rPr>
      </w:pPr>
      <w:r w:rsidRPr="00115BCF">
        <w:rPr>
          <w:rFonts w:ascii="Arial" w:hAnsi="Arial" w:cs="Arial"/>
        </w:rPr>
        <w:t>4.</w:t>
      </w:r>
      <w:r w:rsidRPr="00115BCF">
        <w:rPr>
          <w:rFonts w:ascii="Arial" w:hAnsi="Arial" w:cs="Arial"/>
        </w:rPr>
        <w:tab/>
        <w:t>State the purpose of the disclosure; and</w:t>
      </w:r>
    </w:p>
    <w:p w14:paraId="04777F53" w14:textId="77777777" w:rsidR="00AC33B0" w:rsidRPr="00115BCF" w:rsidRDefault="00AC33B0" w:rsidP="006358C9">
      <w:pPr>
        <w:tabs>
          <w:tab w:val="left" w:pos="720"/>
          <w:tab w:val="center" w:pos="4680"/>
          <w:tab w:val="left" w:pos="8115"/>
        </w:tabs>
        <w:spacing w:after="0"/>
        <w:ind w:left="1440" w:hanging="720"/>
        <w:jc w:val="both"/>
        <w:rPr>
          <w:rFonts w:ascii="Arial" w:hAnsi="Arial" w:cs="Arial"/>
        </w:rPr>
      </w:pPr>
      <w:r w:rsidRPr="00115BCF">
        <w:rPr>
          <w:rFonts w:ascii="Arial" w:hAnsi="Arial" w:cs="Arial"/>
        </w:rPr>
        <w:t>5.</w:t>
      </w:r>
      <w:r w:rsidRPr="00115BCF">
        <w:rPr>
          <w:rFonts w:ascii="Arial" w:hAnsi="Arial" w:cs="Arial"/>
        </w:rPr>
        <w:tab/>
        <w:t>Identify the party to whom the disclosure may be made.</w:t>
      </w:r>
    </w:p>
    <w:p w14:paraId="775C3996" w14:textId="77777777" w:rsidR="00AC33B0" w:rsidRPr="00115BCF" w:rsidRDefault="00AC33B0" w:rsidP="006358C9">
      <w:pPr>
        <w:tabs>
          <w:tab w:val="left" w:pos="720"/>
          <w:tab w:val="center" w:pos="4680"/>
          <w:tab w:val="left" w:pos="8115"/>
        </w:tabs>
        <w:spacing w:after="0"/>
        <w:ind w:left="1440" w:hanging="720"/>
        <w:jc w:val="both"/>
        <w:rPr>
          <w:rFonts w:ascii="Arial" w:hAnsi="Arial" w:cs="Arial"/>
        </w:rPr>
      </w:pPr>
    </w:p>
    <w:p w14:paraId="281A36AA" w14:textId="77777777" w:rsidR="0030395B" w:rsidRPr="00115BCF" w:rsidRDefault="0030395B" w:rsidP="00AC33B0">
      <w:pPr>
        <w:tabs>
          <w:tab w:val="left" w:pos="720"/>
          <w:tab w:val="center" w:pos="4680"/>
          <w:tab w:val="left" w:pos="8115"/>
        </w:tabs>
        <w:spacing w:after="0"/>
        <w:jc w:val="both"/>
        <w:rPr>
          <w:rFonts w:ascii="Arial" w:hAnsi="Arial" w:cs="Arial"/>
        </w:rPr>
      </w:pPr>
      <w:r w:rsidRPr="00115BCF">
        <w:rPr>
          <w:rFonts w:ascii="Arial" w:hAnsi="Arial" w:cs="Arial"/>
        </w:rPr>
        <w:t xml:space="preserve">As provided in the </w:t>
      </w:r>
      <w:r w:rsidR="001C68D5" w:rsidRPr="00115BCF">
        <w:rPr>
          <w:rFonts w:ascii="Arial" w:hAnsi="Arial" w:cs="Arial"/>
        </w:rPr>
        <w:t>“Student Education Records Management” Section of the School’s FERPA Administrative Procedures</w:t>
      </w:r>
      <w:r w:rsidRPr="00115BCF">
        <w:rPr>
          <w:rFonts w:ascii="Arial" w:hAnsi="Arial" w:cs="Arial"/>
        </w:rPr>
        <w:t xml:space="preserve">, </w:t>
      </w:r>
      <w:r w:rsidR="001C68D5" w:rsidRPr="00115BCF">
        <w:rPr>
          <w:rFonts w:ascii="Arial" w:hAnsi="Arial" w:cs="Arial"/>
        </w:rPr>
        <w:t xml:space="preserve">a </w:t>
      </w:r>
      <w:r w:rsidR="00AC33B0" w:rsidRPr="00115BCF">
        <w:rPr>
          <w:rFonts w:ascii="Arial" w:hAnsi="Arial" w:cs="Arial"/>
        </w:rPr>
        <w:t>student’s parent or guardian</w:t>
      </w:r>
      <w:r w:rsidR="00507DA4" w:rsidRPr="00115BCF">
        <w:rPr>
          <w:rFonts w:ascii="Arial" w:hAnsi="Arial" w:cs="Arial"/>
        </w:rPr>
        <w:t xml:space="preserve"> (or the student if </w:t>
      </w:r>
      <w:r w:rsidR="00ED4434">
        <w:rPr>
          <w:rFonts w:ascii="Arial" w:hAnsi="Arial" w:cs="Arial"/>
        </w:rPr>
        <w:t>the student</w:t>
      </w:r>
      <w:r w:rsidR="00507DA4" w:rsidRPr="00115BCF">
        <w:rPr>
          <w:rFonts w:ascii="Arial" w:hAnsi="Arial" w:cs="Arial"/>
        </w:rPr>
        <w:t xml:space="preserve"> is 18</w:t>
      </w:r>
      <w:r w:rsidR="00684D95">
        <w:rPr>
          <w:rFonts w:ascii="Arial" w:hAnsi="Arial" w:cs="Arial"/>
        </w:rPr>
        <w:t xml:space="preserve"> years old</w:t>
      </w:r>
      <w:r w:rsidR="00507DA4" w:rsidRPr="00115BCF">
        <w:rPr>
          <w:rFonts w:ascii="Arial" w:hAnsi="Arial" w:cs="Arial"/>
        </w:rPr>
        <w:t xml:space="preserve"> or older)</w:t>
      </w:r>
      <w:r w:rsidR="001C68D5" w:rsidRPr="00115BCF">
        <w:rPr>
          <w:rFonts w:ascii="Arial" w:hAnsi="Arial" w:cs="Arial"/>
        </w:rPr>
        <w:t xml:space="preserve"> has </w:t>
      </w:r>
      <w:r w:rsidR="00AC33B0" w:rsidRPr="00115BCF">
        <w:rPr>
          <w:rFonts w:ascii="Arial" w:hAnsi="Arial" w:cs="Arial"/>
        </w:rPr>
        <w:t>the right to inspect and review all of the student’s education records maintained by the School</w:t>
      </w:r>
      <w:r w:rsidRPr="00115BCF">
        <w:rPr>
          <w:rFonts w:ascii="Arial" w:hAnsi="Arial" w:cs="Arial"/>
        </w:rPr>
        <w:t xml:space="preserve"> and the School </w:t>
      </w:r>
      <w:r w:rsidR="001C68D5" w:rsidRPr="00115BCF">
        <w:rPr>
          <w:rFonts w:ascii="Arial" w:hAnsi="Arial" w:cs="Arial"/>
        </w:rPr>
        <w:t>must grant such requests within a reasonable period of time, not to exceed 45 days.</w:t>
      </w:r>
      <w:r w:rsidR="00507DA4" w:rsidRPr="00115BCF">
        <w:rPr>
          <w:rFonts w:ascii="Arial" w:hAnsi="Arial" w:cs="Arial"/>
        </w:rPr>
        <w:t xml:space="preserve">  The School may impose requirements related to such requests, such that the request be in writing, signed, dated, and contain certain information.  The School may also require proof of identity and relationship (parent or guardian) to the student before </w:t>
      </w:r>
      <w:r w:rsidR="00556173">
        <w:rPr>
          <w:rFonts w:ascii="Arial" w:hAnsi="Arial" w:cs="Arial"/>
        </w:rPr>
        <w:t xml:space="preserve">granting </w:t>
      </w:r>
      <w:r w:rsidR="00507DA4" w:rsidRPr="00115BCF">
        <w:rPr>
          <w:rFonts w:ascii="Arial" w:hAnsi="Arial" w:cs="Arial"/>
        </w:rPr>
        <w:t>access to t</w:t>
      </w:r>
      <w:r w:rsidR="00556173">
        <w:rPr>
          <w:rFonts w:ascii="Arial" w:hAnsi="Arial" w:cs="Arial"/>
        </w:rPr>
        <w:t>he student’s records</w:t>
      </w:r>
      <w:r w:rsidR="00507DA4" w:rsidRPr="00115BCF">
        <w:rPr>
          <w:rFonts w:ascii="Arial" w:hAnsi="Arial" w:cs="Arial"/>
        </w:rPr>
        <w:t xml:space="preserve">. </w:t>
      </w:r>
    </w:p>
    <w:p w14:paraId="310DC6A9" w14:textId="3FE28A12" w:rsidR="001824FA" w:rsidRDefault="00507DA4" w:rsidP="00AC33B0">
      <w:pPr>
        <w:tabs>
          <w:tab w:val="left" w:pos="720"/>
          <w:tab w:val="center" w:pos="4680"/>
          <w:tab w:val="left" w:pos="8115"/>
        </w:tabs>
        <w:spacing w:after="0"/>
        <w:jc w:val="both"/>
        <w:rPr>
          <w:rFonts w:ascii="Arial" w:hAnsi="Arial" w:cs="Arial"/>
          <w:b/>
        </w:rPr>
      </w:pPr>
      <w:r w:rsidRPr="00115BCF">
        <w:rPr>
          <w:rFonts w:ascii="Arial" w:hAnsi="Arial" w:cs="Arial"/>
        </w:rPr>
        <w:t xml:space="preserve"> </w:t>
      </w:r>
    </w:p>
    <w:p w14:paraId="46FCE177" w14:textId="77777777" w:rsidR="0030395B" w:rsidRPr="00115BCF" w:rsidRDefault="0030395B" w:rsidP="00AC33B0">
      <w:pPr>
        <w:tabs>
          <w:tab w:val="left" w:pos="720"/>
          <w:tab w:val="center" w:pos="4680"/>
          <w:tab w:val="left" w:pos="8115"/>
        </w:tabs>
        <w:spacing w:after="0"/>
        <w:jc w:val="both"/>
        <w:rPr>
          <w:rFonts w:ascii="Arial" w:hAnsi="Arial" w:cs="Arial"/>
          <w:b/>
        </w:rPr>
      </w:pPr>
      <w:r w:rsidRPr="00D404F6">
        <w:rPr>
          <w:rFonts w:ascii="Arial" w:hAnsi="Arial" w:cs="Arial"/>
          <w:b/>
        </w:rPr>
        <w:t>7.2. Exceptions to the Prior Consent Rule</w:t>
      </w:r>
    </w:p>
    <w:p w14:paraId="6E625CEE" w14:textId="77777777" w:rsidR="0030395B" w:rsidRPr="00115BCF" w:rsidRDefault="0030395B" w:rsidP="00AC33B0">
      <w:pPr>
        <w:tabs>
          <w:tab w:val="left" w:pos="720"/>
          <w:tab w:val="center" w:pos="4680"/>
          <w:tab w:val="left" w:pos="8115"/>
        </w:tabs>
        <w:spacing w:after="0"/>
        <w:jc w:val="both"/>
        <w:rPr>
          <w:rFonts w:ascii="Arial" w:hAnsi="Arial" w:cs="Arial"/>
        </w:rPr>
      </w:pPr>
    </w:p>
    <w:p w14:paraId="4E941A56" w14:textId="77777777" w:rsidR="00D466DF" w:rsidRPr="00115BCF" w:rsidRDefault="003727EE" w:rsidP="001A1E78">
      <w:pPr>
        <w:widowControl w:val="0"/>
        <w:tabs>
          <w:tab w:val="left" w:pos="720"/>
          <w:tab w:val="center" w:pos="4680"/>
          <w:tab w:val="left" w:pos="8115"/>
        </w:tabs>
        <w:spacing w:after="0"/>
        <w:jc w:val="both"/>
        <w:rPr>
          <w:rFonts w:ascii="Arial" w:hAnsi="Arial" w:cs="Arial"/>
        </w:rPr>
      </w:pPr>
      <w:r w:rsidRPr="00115BCF">
        <w:rPr>
          <w:rFonts w:ascii="Arial" w:hAnsi="Arial" w:cs="Arial"/>
        </w:rPr>
        <w:t xml:space="preserve">The School </w:t>
      </w:r>
      <w:r w:rsidR="003A7F0A" w:rsidRPr="00115BCF">
        <w:rPr>
          <w:rFonts w:ascii="Arial" w:hAnsi="Arial" w:cs="Arial"/>
        </w:rPr>
        <w:t xml:space="preserve">shall not share, outside of the School, a student’s personally identifiable student data without obtaining prior written consent unless such sharing is: </w:t>
      </w:r>
    </w:p>
    <w:p w14:paraId="22C32318" w14:textId="77777777" w:rsidR="003A7F0A" w:rsidRPr="00115BCF" w:rsidRDefault="003A7F0A" w:rsidP="00D466DF">
      <w:pPr>
        <w:tabs>
          <w:tab w:val="left" w:pos="720"/>
          <w:tab w:val="center" w:pos="4680"/>
          <w:tab w:val="left" w:pos="8115"/>
        </w:tabs>
        <w:spacing w:after="0"/>
        <w:jc w:val="both"/>
        <w:rPr>
          <w:rFonts w:ascii="Arial" w:hAnsi="Arial" w:cs="Arial"/>
        </w:rPr>
      </w:pPr>
    </w:p>
    <w:p w14:paraId="33261EFE" w14:textId="77777777" w:rsidR="00B93144" w:rsidRPr="00115BCF" w:rsidRDefault="003A7F0A" w:rsidP="003A7F0A">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rPr>
        <w:t>1.</w:t>
      </w:r>
      <w:r w:rsidRPr="00115BCF">
        <w:rPr>
          <w:rFonts w:ascii="Arial" w:hAnsi="Arial" w:cs="Arial"/>
        </w:rPr>
        <w:tab/>
      </w:r>
      <w:r w:rsidR="00B93144" w:rsidRPr="00115BCF">
        <w:rPr>
          <w:rFonts w:ascii="Arial" w:hAnsi="Arial" w:cs="Arial"/>
          <w:color w:val="000000"/>
        </w:rPr>
        <w:t>To the student or student’s parent or guardian;</w:t>
      </w:r>
    </w:p>
    <w:p w14:paraId="587FD6DB" w14:textId="77777777" w:rsidR="00B93144" w:rsidRPr="00115BCF" w:rsidRDefault="003A7F0A" w:rsidP="003A7F0A">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r>
      <w:r w:rsidR="00E505F2">
        <w:rPr>
          <w:rFonts w:ascii="Arial" w:hAnsi="Arial" w:cs="Arial"/>
          <w:color w:val="000000"/>
        </w:rPr>
        <w:t>Authorized by federal and Utah law, including FERPA, Utah FERPA, and the Utah Student Data Protection Act.  Such authorized sharing includes:</w:t>
      </w:r>
      <w:r w:rsidRPr="00115BCF">
        <w:rPr>
          <w:rFonts w:ascii="Arial" w:hAnsi="Arial" w:cs="Arial"/>
          <w:color w:val="000000"/>
        </w:rPr>
        <w:t xml:space="preserve"> </w:t>
      </w:r>
    </w:p>
    <w:p w14:paraId="3B626E91" w14:textId="77777777" w:rsidR="00E505F2" w:rsidRDefault="00CB7094" w:rsidP="00E505F2">
      <w:pPr>
        <w:tabs>
          <w:tab w:val="left" w:pos="720"/>
          <w:tab w:val="center" w:pos="4680"/>
          <w:tab w:val="left" w:pos="8115"/>
        </w:tabs>
        <w:spacing w:after="0"/>
        <w:ind w:left="2160" w:hanging="720"/>
        <w:jc w:val="both"/>
        <w:rPr>
          <w:rFonts w:ascii="Arial" w:hAnsi="Arial" w:cs="Arial"/>
          <w:color w:val="000000"/>
        </w:rPr>
      </w:pPr>
      <w:r>
        <w:rPr>
          <w:rFonts w:ascii="Arial" w:hAnsi="Arial" w:cs="Arial"/>
          <w:color w:val="000000"/>
        </w:rPr>
        <w:lastRenderedPageBreak/>
        <w:t>a</w:t>
      </w:r>
      <w:r w:rsidR="003A7F0A" w:rsidRPr="00115BCF">
        <w:rPr>
          <w:rFonts w:ascii="Arial" w:hAnsi="Arial" w:cs="Arial"/>
          <w:color w:val="000000"/>
        </w:rPr>
        <w:t>.</w:t>
      </w:r>
      <w:r w:rsidR="003A7F0A" w:rsidRPr="00115BCF">
        <w:rPr>
          <w:rFonts w:ascii="Arial" w:hAnsi="Arial" w:cs="Arial"/>
          <w:color w:val="000000"/>
        </w:rPr>
        <w:tab/>
      </w:r>
      <w:r w:rsidR="00B93144" w:rsidRPr="00115BCF">
        <w:rPr>
          <w:rFonts w:ascii="Arial" w:hAnsi="Arial" w:cs="Arial"/>
          <w:color w:val="000000"/>
        </w:rPr>
        <w:t>To a school official</w:t>
      </w:r>
      <w:r>
        <w:rPr>
          <w:rFonts w:ascii="Arial" w:hAnsi="Arial" w:cs="Arial"/>
          <w:color w:val="000000"/>
        </w:rPr>
        <w:t xml:space="preserve"> who has a legitimate educational interest</w:t>
      </w:r>
      <w:r w:rsidR="00E505F2">
        <w:rPr>
          <w:rFonts w:ascii="Arial" w:hAnsi="Arial" w:cs="Arial"/>
          <w:color w:val="000000"/>
        </w:rPr>
        <w:t xml:space="preserve"> </w:t>
      </w:r>
      <w:r>
        <w:rPr>
          <w:rFonts w:ascii="Arial" w:hAnsi="Arial" w:cs="Arial"/>
          <w:color w:val="000000"/>
        </w:rPr>
        <w:t>(a school official could be an employee or agent of the School that the School has authorized to request or receive student data on behalf of the School)</w:t>
      </w:r>
      <w:r w:rsidR="000A1D04">
        <w:rPr>
          <w:rFonts w:ascii="Arial" w:hAnsi="Arial" w:cs="Arial"/>
          <w:color w:val="000000"/>
        </w:rPr>
        <w:t>;</w:t>
      </w:r>
      <w:r>
        <w:rPr>
          <w:rFonts w:ascii="Arial" w:hAnsi="Arial" w:cs="Arial"/>
          <w:color w:val="000000"/>
        </w:rPr>
        <w:t xml:space="preserve"> </w:t>
      </w:r>
    </w:p>
    <w:p w14:paraId="4A3896CE" w14:textId="77777777" w:rsidR="00CB7094" w:rsidRDefault="00CB7094" w:rsidP="00E505F2">
      <w:pPr>
        <w:tabs>
          <w:tab w:val="left" w:pos="720"/>
          <w:tab w:val="center" w:pos="4680"/>
          <w:tab w:val="left" w:pos="8115"/>
        </w:tabs>
        <w:spacing w:after="0"/>
        <w:ind w:left="2160" w:hanging="720"/>
        <w:jc w:val="both"/>
        <w:rPr>
          <w:rFonts w:ascii="Arial" w:hAnsi="Arial" w:cs="Arial"/>
          <w:color w:val="000000"/>
        </w:rPr>
      </w:pPr>
      <w:r>
        <w:rPr>
          <w:rFonts w:ascii="Arial" w:hAnsi="Arial" w:cs="Arial"/>
          <w:color w:val="000000"/>
        </w:rPr>
        <w:t>b.</w:t>
      </w:r>
      <w:r>
        <w:rPr>
          <w:rFonts w:ascii="Arial" w:hAnsi="Arial" w:cs="Arial"/>
          <w:color w:val="000000"/>
        </w:rPr>
        <w:tab/>
      </w:r>
      <w:r w:rsidRPr="00115BCF">
        <w:rPr>
          <w:rFonts w:ascii="Arial" w:hAnsi="Arial" w:cs="Arial"/>
          <w:color w:val="000000"/>
        </w:rPr>
        <w:t>To a person or entity to whom the School has outsourced a service or function (1) to research the effectiveness of a program’s implementation or (2) that the School’s employees would typically perform;</w:t>
      </w:r>
    </w:p>
    <w:p w14:paraId="77FE266A" w14:textId="77777777" w:rsidR="00CB7094" w:rsidRDefault="00CB7094" w:rsidP="00E505F2">
      <w:pPr>
        <w:tabs>
          <w:tab w:val="left" w:pos="720"/>
          <w:tab w:val="center" w:pos="4680"/>
          <w:tab w:val="left" w:pos="8115"/>
        </w:tabs>
        <w:spacing w:after="0"/>
        <w:ind w:left="2160" w:hanging="720"/>
        <w:jc w:val="both"/>
        <w:rPr>
          <w:rFonts w:ascii="Arial" w:hAnsi="Arial" w:cs="Arial"/>
          <w:color w:val="000000"/>
        </w:rPr>
      </w:pPr>
      <w:r>
        <w:rPr>
          <w:rFonts w:ascii="Arial" w:hAnsi="Arial" w:cs="Arial"/>
          <w:color w:val="000000"/>
        </w:rPr>
        <w:t>c.</w:t>
      </w:r>
      <w:r>
        <w:rPr>
          <w:rFonts w:ascii="Arial" w:hAnsi="Arial" w:cs="Arial"/>
          <w:color w:val="000000"/>
        </w:rPr>
        <w:tab/>
      </w:r>
      <w:r w:rsidRPr="00115BCF">
        <w:rPr>
          <w:rFonts w:ascii="Arial" w:hAnsi="Arial" w:cs="Arial"/>
          <w:color w:val="000000"/>
        </w:rPr>
        <w:t>To an authorized caseworker or other representative of the Department of Human Services, but only as described in Utah Code Ann. § 53A-1-1409(6);</w:t>
      </w:r>
    </w:p>
    <w:p w14:paraId="6C149895" w14:textId="77777777" w:rsidR="00CB7094" w:rsidRDefault="00CB7094" w:rsidP="00E505F2">
      <w:pPr>
        <w:tabs>
          <w:tab w:val="left" w:pos="720"/>
          <w:tab w:val="center" w:pos="4680"/>
          <w:tab w:val="left" w:pos="8115"/>
        </w:tabs>
        <w:spacing w:after="0"/>
        <w:ind w:left="2160" w:hanging="720"/>
        <w:jc w:val="both"/>
        <w:rPr>
          <w:rFonts w:ascii="Arial" w:hAnsi="Arial"/>
        </w:rPr>
      </w:pPr>
      <w:r>
        <w:rPr>
          <w:rFonts w:ascii="Arial" w:hAnsi="Arial" w:cs="Arial"/>
          <w:color w:val="000000"/>
        </w:rPr>
        <w:t>d.</w:t>
      </w:r>
      <w:r>
        <w:rPr>
          <w:rFonts w:ascii="Arial" w:hAnsi="Arial" w:cs="Arial"/>
          <w:color w:val="000000"/>
        </w:rPr>
        <w:tab/>
      </w:r>
      <w:r>
        <w:rPr>
          <w:rFonts w:ascii="Arial" w:hAnsi="Arial"/>
        </w:rPr>
        <w:t xml:space="preserve">To </w:t>
      </w:r>
      <w:r w:rsidRPr="00BC1C91">
        <w:rPr>
          <w:rFonts w:ascii="Arial" w:hAnsi="Arial"/>
        </w:rPr>
        <w:t xml:space="preserve">other schools that have requested the </w:t>
      </w:r>
      <w:r>
        <w:rPr>
          <w:rFonts w:ascii="Arial" w:hAnsi="Arial"/>
        </w:rPr>
        <w:t>data</w:t>
      </w:r>
      <w:r w:rsidRPr="00BC1C91">
        <w:rPr>
          <w:rFonts w:ascii="Arial" w:hAnsi="Arial"/>
        </w:rPr>
        <w:t xml:space="preserve"> and in w</w:t>
      </w:r>
      <w:r>
        <w:rPr>
          <w:rFonts w:ascii="Arial" w:hAnsi="Arial"/>
        </w:rPr>
        <w:t>hich the student seeks or intend</w:t>
      </w:r>
      <w:r w:rsidRPr="00BC1C91">
        <w:rPr>
          <w:rFonts w:ascii="Arial" w:hAnsi="Arial"/>
        </w:rPr>
        <w:t>s to enroll, or where the student is already enrolled, so long as the disclosure is for purposes related to the student’s enrollment or transfer</w:t>
      </w:r>
      <w:r>
        <w:rPr>
          <w:rFonts w:ascii="Arial" w:hAnsi="Arial"/>
        </w:rPr>
        <w:t>;</w:t>
      </w:r>
    </w:p>
    <w:p w14:paraId="6D2E7181" w14:textId="77777777" w:rsidR="00CB7094" w:rsidRDefault="00CB7094" w:rsidP="00E505F2">
      <w:pPr>
        <w:tabs>
          <w:tab w:val="left" w:pos="720"/>
          <w:tab w:val="center" w:pos="4680"/>
          <w:tab w:val="left" w:pos="8115"/>
        </w:tabs>
        <w:spacing w:after="0"/>
        <w:ind w:left="2160" w:hanging="720"/>
        <w:jc w:val="both"/>
        <w:rPr>
          <w:rFonts w:ascii="Arial" w:hAnsi="Arial"/>
        </w:rPr>
      </w:pPr>
      <w:r>
        <w:rPr>
          <w:rFonts w:ascii="Arial" w:hAnsi="Arial" w:cs="Arial"/>
          <w:color w:val="000000"/>
        </w:rPr>
        <w:t>e.</w:t>
      </w:r>
      <w:r>
        <w:rPr>
          <w:rFonts w:ascii="Arial" w:hAnsi="Arial" w:cs="Arial"/>
          <w:color w:val="000000"/>
        </w:rPr>
        <w:tab/>
      </w:r>
      <w:r>
        <w:rPr>
          <w:rFonts w:ascii="Arial" w:hAnsi="Arial"/>
        </w:rPr>
        <w:t xml:space="preserve">To </w:t>
      </w:r>
      <w:r w:rsidRPr="00BC1C91">
        <w:rPr>
          <w:rFonts w:ascii="Arial" w:hAnsi="Arial"/>
        </w:rPr>
        <w:t>individuals who need to know in cases of health and safety emergencies;</w:t>
      </w:r>
    </w:p>
    <w:p w14:paraId="29C558ED" w14:textId="77777777" w:rsidR="00CB7094" w:rsidRDefault="00CB7094" w:rsidP="00E505F2">
      <w:pPr>
        <w:tabs>
          <w:tab w:val="left" w:pos="720"/>
          <w:tab w:val="center" w:pos="4680"/>
          <w:tab w:val="left" w:pos="8115"/>
        </w:tabs>
        <w:spacing w:after="0"/>
        <w:ind w:left="2160" w:hanging="720"/>
        <w:jc w:val="both"/>
        <w:rPr>
          <w:rFonts w:ascii="Arial" w:hAnsi="Arial"/>
        </w:rPr>
      </w:pPr>
      <w:r>
        <w:rPr>
          <w:rFonts w:ascii="Arial" w:hAnsi="Arial" w:cs="Arial"/>
          <w:color w:val="000000"/>
        </w:rPr>
        <w:t>f.</w:t>
      </w:r>
      <w:r>
        <w:rPr>
          <w:rFonts w:ascii="Arial" w:hAnsi="Arial" w:cs="Arial"/>
          <w:color w:val="000000"/>
        </w:rPr>
        <w:tab/>
      </w:r>
      <w:r>
        <w:rPr>
          <w:rFonts w:ascii="Arial" w:hAnsi="Arial"/>
        </w:rPr>
        <w:t xml:space="preserve">To </w:t>
      </w:r>
      <w:r w:rsidRPr="00BC1C91">
        <w:rPr>
          <w:rFonts w:ascii="Arial" w:hAnsi="Arial"/>
        </w:rPr>
        <w:t>officials</w:t>
      </w:r>
      <w:r>
        <w:rPr>
          <w:rFonts w:ascii="Arial" w:hAnsi="Arial"/>
        </w:rPr>
        <w:t xml:space="preserve"> in the juvenile justice system when the disclosure concerns the system’s ability to effectively serve, prior to adjudication, the student whose data is to be released;</w:t>
      </w:r>
    </w:p>
    <w:p w14:paraId="12F147B4" w14:textId="77777777" w:rsidR="00466A92" w:rsidRDefault="00CB7094" w:rsidP="00E505F2">
      <w:pPr>
        <w:tabs>
          <w:tab w:val="left" w:pos="720"/>
          <w:tab w:val="center" w:pos="4680"/>
          <w:tab w:val="left" w:pos="8115"/>
        </w:tabs>
        <w:spacing w:after="0"/>
        <w:ind w:left="2160" w:hanging="720"/>
        <w:jc w:val="both"/>
        <w:rPr>
          <w:rFonts w:ascii="Arial" w:hAnsi="Arial"/>
        </w:rPr>
      </w:pPr>
      <w:r>
        <w:rPr>
          <w:rFonts w:ascii="Arial" w:hAnsi="Arial" w:cs="Arial"/>
          <w:color w:val="000000"/>
        </w:rPr>
        <w:t>g.</w:t>
      </w:r>
      <w:r>
        <w:rPr>
          <w:rFonts w:ascii="Arial" w:hAnsi="Arial" w:cs="Arial"/>
          <w:color w:val="000000"/>
        </w:rPr>
        <w:tab/>
      </w:r>
      <w:r>
        <w:rPr>
          <w:rFonts w:ascii="Arial" w:hAnsi="Arial"/>
        </w:rPr>
        <w:t xml:space="preserve">In connection with </w:t>
      </w:r>
      <w:r w:rsidR="00466A92">
        <w:rPr>
          <w:rFonts w:ascii="Arial" w:hAnsi="Arial"/>
        </w:rPr>
        <w:t xml:space="preserve">an </w:t>
      </w:r>
      <w:r w:rsidRPr="00BC1C91">
        <w:rPr>
          <w:rFonts w:ascii="Arial" w:hAnsi="Arial"/>
        </w:rPr>
        <w:t>audit</w:t>
      </w:r>
      <w:r w:rsidR="00466A92">
        <w:rPr>
          <w:rFonts w:ascii="Arial" w:hAnsi="Arial"/>
        </w:rPr>
        <w:t xml:space="preserve"> or</w:t>
      </w:r>
      <w:r w:rsidRPr="00BC1C91">
        <w:rPr>
          <w:rFonts w:ascii="Arial" w:hAnsi="Arial"/>
        </w:rPr>
        <w:t xml:space="preserve"> evaluation of federally or state supported education programs</w:t>
      </w:r>
      <w:r w:rsidR="00466A92">
        <w:rPr>
          <w:rFonts w:ascii="Arial" w:hAnsi="Arial"/>
        </w:rPr>
        <w:t>, or for the enforcement of, or compliance with, federal legal requirements relating to those programs;</w:t>
      </w:r>
    </w:p>
    <w:p w14:paraId="4D58826E" w14:textId="77777777" w:rsidR="00CB7094" w:rsidRDefault="00466A92" w:rsidP="00E505F2">
      <w:pPr>
        <w:tabs>
          <w:tab w:val="left" w:pos="720"/>
          <w:tab w:val="center" w:pos="4680"/>
          <w:tab w:val="left" w:pos="8115"/>
        </w:tabs>
        <w:spacing w:after="0"/>
        <w:ind w:left="2160" w:hanging="720"/>
        <w:jc w:val="both"/>
        <w:rPr>
          <w:rFonts w:ascii="Arial" w:hAnsi="Arial" w:cs="Arial"/>
          <w:color w:val="000000"/>
        </w:rPr>
      </w:pPr>
      <w:r>
        <w:rPr>
          <w:rFonts w:ascii="Arial" w:hAnsi="Arial" w:cs="Arial"/>
          <w:color w:val="000000"/>
        </w:rPr>
        <w:t>h.</w:t>
      </w:r>
      <w:r>
        <w:rPr>
          <w:rFonts w:ascii="Arial" w:hAnsi="Arial" w:cs="Arial"/>
          <w:color w:val="000000"/>
        </w:rPr>
        <w:tab/>
      </w:r>
      <w:r>
        <w:rPr>
          <w:rFonts w:ascii="Arial" w:hAnsi="Arial"/>
        </w:rPr>
        <w:t xml:space="preserve">To </w:t>
      </w:r>
      <w:r w:rsidRPr="00BC1C91">
        <w:rPr>
          <w:rFonts w:ascii="Arial" w:hAnsi="Arial"/>
        </w:rPr>
        <w:t xml:space="preserve">the Immigration and Naturalization Service (INS) for foreign students attending </w:t>
      </w:r>
      <w:r w:rsidR="000A1D04">
        <w:rPr>
          <w:rFonts w:ascii="Arial" w:hAnsi="Arial"/>
        </w:rPr>
        <w:t xml:space="preserve">the School </w:t>
      </w:r>
      <w:r w:rsidRPr="00BC1C91">
        <w:rPr>
          <w:rFonts w:ascii="Arial" w:hAnsi="Arial"/>
        </w:rPr>
        <w:t>under a visa</w:t>
      </w:r>
      <w:r w:rsidR="000A1D04">
        <w:rPr>
          <w:rFonts w:ascii="Arial" w:hAnsi="Arial" w:cs="Arial"/>
          <w:color w:val="000000"/>
        </w:rPr>
        <w:t>;</w:t>
      </w:r>
    </w:p>
    <w:p w14:paraId="57909F16" w14:textId="77777777" w:rsidR="000A1D04" w:rsidRDefault="000A1D04" w:rsidP="00E505F2">
      <w:pPr>
        <w:tabs>
          <w:tab w:val="left" w:pos="720"/>
          <w:tab w:val="center" w:pos="4680"/>
          <w:tab w:val="left" w:pos="8115"/>
        </w:tabs>
        <w:spacing w:after="0"/>
        <w:ind w:left="2160" w:hanging="720"/>
        <w:jc w:val="both"/>
        <w:rPr>
          <w:rFonts w:ascii="Arial" w:hAnsi="Arial"/>
        </w:rPr>
      </w:pPr>
      <w:r>
        <w:rPr>
          <w:rFonts w:ascii="Arial" w:hAnsi="Arial" w:cs="Arial"/>
          <w:color w:val="000000"/>
        </w:rPr>
        <w:t>i.</w:t>
      </w:r>
      <w:r>
        <w:rPr>
          <w:rFonts w:ascii="Arial" w:hAnsi="Arial" w:cs="Arial"/>
          <w:color w:val="000000"/>
        </w:rPr>
        <w:tab/>
      </w:r>
      <w:r>
        <w:rPr>
          <w:rFonts w:ascii="Arial" w:hAnsi="Arial"/>
        </w:rPr>
        <w:t xml:space="preserve">To </w:t>
      </w:r>
      <w:r w:rsidRPr="00BC1C91">
        <w:rPr>
          <w:rFonts w:ascii="Arial" w:hAnsi="Arial"/>
        </w:rPr>
        <w:t xml:space="preserve">the Attorney General of the United States in response to an </w:t>
      </w:r>
      <w:r w:rsidRPr="00247D6D">
        <w:rPr>
          <w:rFonts w:ascii="Arial" w:hAnsi="Arial"/>
          <w:i/>
        </w:rPr>
        <w:t>ex parte</w:t>
      </w:r>
      <w:r w:rsidRPr="00BC1C91">
        <w:rPr>
          <w:rFonts w:ascii="Arial" w:hAnsi="Arial"/>
        </w:rPr>
        <w:t xml:space="preserve"> order in connection with the investigation or prosecution of terrorism crimes</w:t>
      </w:r>
      <w:r>
        <w:rPr>
          <w:rFonts w:ascii="Arial" w:hAnsi="Arial"/>
        </w:rPr>
        <w:t>;</w:t>
      </w:r>
    </w:p>
    <w:p w14:paraId="6233E2C3" w14:textId="77777777" w:rsidR="000A1D04" w:rsidRDefault="000A1D04" w:rsidP="00247D6D">
      <w:pPr>
        <w:tabs>
          <w:tab w:val="left" w:pos="720"/>
          <w:tab w:val="center" w:pos="4680"/>
          <w:tab w:val="left" w:pos="8115"/>
        </w:tabs>
        <w:spacing w:after="0"/>
        <w:ind w:left="2160" w:hanging="720"/>
        <w:jc w:val="both"/>
        <w:rPr>
          <w:rFonts w:ascii="Arial" w:hAnsi="Arial" w:cs="Arial"/>
          <w:color w:val="000000"/>
        </w:rPr>
      </w:pPr>
      <w:r>
        <w:rPr>
          <w:rFonts w:ascii="Arial" w:hAnsi="Arial" w:cs="Arial"/>
          <w:color w:val="000000"/>
        </w:rPr>
        <w:t>j.</w:t>
      </w:r>
      <w:r>
        <w:rPr>
          <w:rFonts w:ascii="Arial" w:hAnsi="Arial" w:cs="Arial"/>
          <w:color w:val="000000"/>
        </w:rPr>
        <w:tab/>
        <w:t>In response to a valid subpoena</w:t>
      </w:r>
      <w:r w:rsidR="00247D6D">
        <w:rPr>
          <w:rFonts w:ascii="Arial" w:hAnsi="Arial" w:cs="Arial"/>
          <w:color w:val="000000"/>
        </w:rPr>
        <w:t xml:space="preserve">; </w:t>
      </w:r>
      <w:r w:rsidR="00247D6D" w:rsidRPr="00ED4434">
        <w:rPr>
          <w:rFonts w:ascii="Arial" w:hAnsi="Arial" w:cs="Arial"/>
          <w:color w:val="000000"/>
        </w:rPr>
        <w:t>or</w:t>
      </w:r>
    </w:p>
    <w:p w14:paraId="7B8F2F86" w14:textId="5F8DBF68" w:rsidR="0020666A" w:rsidRDefault="00247D6D" w:rsidP="00247D6D">
      <w:pPr>
        <w:tabs>
          <w:tab w:val="left" w:pos="720"/>
          <w:tab w:val="center" w:pos="4680"/>
          <w:tab w:val="left" w:pos="8115"/>
        </w:tabs>
        <w:spacing w:after="0"/>
        <w:ind w:left="2160" w:hanging="720"/>
        <w:jc w:val="both"/>
        <w:rPr>
          <w:rFonts w:ascii="Arial" w:hAnsi="Arial"/>
        </w:rPr>
      </w:pPr>
      <w:r>
        <w:rPr>
          <w:rFonts w:ascii="Arial" w:hAnsi="Arial" w:cs="Arial"/>
          <w:color w:val="000000"/>
        </w:rPr>
        <w:t>k.</w:t>
      </w:r>
      <w:r>
        <w:rPr>
          <w:rFonts w:ascii="Arial" w:hAnsi="Arial" w:cs="Arial"/>
          <w:color w:val="000000"/>
        </w:rPr>
        <w:tab/>
      </w:r>
      <w:r w:rsidR="00A04562">
        <w:rPr>
          <w:rFonts w:ascii="Arial" w:hAnsi="Arial" w:cs="Arial"/>
          <w:color w:val="000000"/>
        </w:rPr>
        <w:t>The s</w:t>
      </w:r>
      <w:r>
        <w:rPr>
          <w:rFonts w:ascii="Arial" w:hAnsi="Arial" w:cs="Arial"/>
          <w:color w:val="000000"/>
        </w:rPr>
        <w:t xml:space="preserve">haring </w:t>
      </w:r>
      <w:r w:rsidR="00A04562">
        <w:rPr>
          <w:rFonts w:ascii="Arial" w:hAnsi="Arial" w:cs="Arial"/>
          <w:color w:val="000000"/>
        </w:rPr>
        <w:t xml:space="preserve">of </w:t>
      </w:r>
      <w:r w:rsidR="006E1DEF">
        <w:rPr>
          <w:rFonts w:ascii="Arial" w:hAnsi="Arial" w:cs="Arial"/>
          <w:color w:val="000000"/>
        </w:rPr>
        <w:t xml:space="preserve">personally identifiable student </w:t>
      </w:r>
      <w:r>
        <w:rPr>
          <w:rFonts w:ascii="Arial" w:hAnsi="Arial" w:cs="Arial"/>
          <w:color w:val="000000"/>
        </w:rPr>
        <w:t xml:space="preserve">data that is </w:t>
      </w:r>
      <w:r w:rsidRPr="00115BCF">
        <w:rPr>
          <w:rFonts w:ascii="Arial" w:hAnsi="Arial" w:cs="Arial"/>
          <w:color w:val="000000"/>
        </w:rPr>
        <w:t>directory information</w:t>
      </w:r>
      <w:r>
        <w:rPr>
          <w:rFonts w:ascii="Arial" w:hAnsi="Arial" w:cs="Arial"/>
          <w:color w:val="000000"/>
        </w:rPr>
        <w:t xml:space="preserve">, but only </w:t>
      </w:r>
      <w:r w:rsidRPr="00FE47F5">
        <w:rPr>
          <w:rFonts w:ascii="Arial" w:hAnsi="Arial"/>
        </w:rPr>
        <w:t xml:space="preserve">if </w:t>
      </w:r>
      <w:r>
        <w:rPr>
          <w:rFonts w:ascii="Arial" w:hAnsi="Arial"/>
        </w:rPr>
        <w:t>the School</w:t>
      </w:r>
      <w:r w:rsidRPr="00FE47F5">
        <w:rPr>
          <w:rFonts w:ascii="Arial" w:hAnsi="Arial"/>
        </w:rPr>
        <w:t xml:space="preserve"> </w:t>
      </w:r>
      <w:r w:rsidR="00CC5F3B">
        <w:rPr>
          <w:rFonts w:ascii="Arial" w:hAnsi="Arial"/>
        </w:rPr>
        <w:t xml:space="preserve">(1) </w:t>
      </w:r>
      <w:r w:rsidRPr="00FE47F5">
        <w:rPr>
          <w:rFonts w:ascii="Arial" w:hAnsi="Arial"/>
        </w:rPr>
        <w:t>has</w:t>
      </w:r>
      <w:r>
        <w:rPr>
          <w:rFonts w:ascii="Arial" w:hAnsi="Arial"/>
        </w:rPr>
        <w:t xml:space="preserve"> </w:t>
      </w:r>
      <w:r w:rsidRPr="00FE47F5">
        <w:rPr>
          <w:rFonts w:ascii="Arial" w:hAnsi="Arial"/>
        </w:rPr>
        <w:t xml:space="preserve">given </w:t>
      </w:r>
      <w:r w:rsidR="00CC5F3B">
        <w:rPr>
          <w:rFonts w:ascii="Arial" w:hAnsi="Arial"/>
        </w:rPr>
        <w:t xml:space="preserve">the student’s </w:t>
      </w:r>
      <w:r w:rsidRPr="00FE47F5">
        <w:rPr>
          <w:rFonts w:ascii="Arial" w:hAnsi="Arial"/>
        </w:rPr>
        <w:t>parent annual notice of</w:t>
      </w:r>
      <w:r w:rsidR="00CC5F3B">
        <w:rPr>
          <w:rFonts w:ascii="Arial" w:hAnsi="Arial"/>
        </w:rPr>
        <w:t xml:space="preserve"> the types of data it has designated as directory information and the parent’s </w:t>
      </w:r>
      <w:r w:rsidRPr="00FE47F5">
        <w:rPr>
          <w:rFonts w:ascii="Arial" w:hAnsi="Arial"/>
        </w:rPr>
        <w:t xml:space="preserve">right to request that </w:t>
      </w:r>
      <w:r w:rsidR="00CC5F3B">
        <w:rPr>
          <w:rFonts w:ascii="Arial" w:hAnsi="Arial"/>
        </w:rPr>
        <w:t>any or all of</w:t>
      </w:r>
      <w:r w:rsidRPr="00FE47F5">
        <w:rPr>
          <w:rFonts w:ascii="Arial" w:hAnsi="Arial"/>
        </w:rPr>
        <w:t xml:space="preserve"> student’s directory</w:t>
      </w:r>
      <w:r>
        <w:rPr>
          <w:rFonts w:ascii="Arial" w:hAnsi="Arial"/>
        </w:rPr>
        <w:t xml:space="preserve"> </w:t>
      </w:r>
      <w:r w:rsidRPr="00FE47F5">
        <w:rPr>
          <w:rFonts w:ascii="Arial" w:hAnsi="Arial"/>
        </w:rPr>
        <w:t xml:space="preserve">information not be released by the </w:t>
      </w:r>
      <w:r>
        <w:rPr>
          <w:rFonts w:ascii="Arial" w:hAnsi="Arial"/>
        </w:rPr>
        <w:t>S</w:t>
      </w:r>
      <w:r w:rsidRPr="00FE47F5">
        <w:rPr>
          <w:rFonts w:ascii="Arial" w:hAnsi="Arial"/>
        </w:rPr>
        <w:t>choo</w:t>
      </w:r>
      <w:r w:rsidR="00CC5F3B">
        <w:rPr>
          <w:rFonts w:ascii="Arial" w:hAnsi="Arial"/>
        </w:rPr>
        <w:t xml:space="preserve">l and (2) the parent has not notified the School that he or she does not want the personally identifiable student </w:t>
      </w:r>
      <w:r w:rsidR="004F292D">
        <w:rPr>
          <w:rFonts w:ascii="Arial" w:hAnsi="Arial"/>
        </w:rPr>
        <w:t xml:space="preserve">data </w:t>
      </w:r>
      <w:r w:rsidR="00CC5F3B">
        <w:rPr>
          <w:rFonts w:ascii="Arial" w:hAnsi="Arial"/>
        </w:rPr>
        <w:t>to be designated as directory information.</w:t>
      </w:r>
    </w:p>
    <w:p w14:paraId="4B996B6F" w14:textId="77777777" w:rsidR="000C64AA" w:rsidRPr="00115BCF" w:rsidRDefault="000C64AA" w:rsidP="00247D6D">
      <w:pPr>
        <w:tabs>
          <w:tab w:val="left" w:pos="720"/>
          <w:tab w:val="center" w:pos="4680"/>
          <w:tab w:val="left" w:pos="8115"/>
        </w:tabs>
        <w:spacing w:after="0"/>
        <w:ind w:left="2160" w:hanging="720"/>
        <w:jc w:val="both"/>
        <w:rPr>
          <w:rFonts w:ascii="Arial" w:hAnsi="Arial" w:cs="Arial"/>
          <w:color w:val="000000"/>
        </w:rPr>
      </w:pPr>
    </w:p>
    <w:p w14:paraId="4274A93A" w14:textId="637C0604" w:rsidR="006369F4" w:rsidRDefault="006369F4" w:rsidP="00CC2A9F">
      <w:pPr>
        <w:tabs>
          <w:tab w:val="left" w:pos="720"/>
          <w:tab w:val="center" w:pos="4680"/>
          <w:tab w:val="left" w:pos="8115"/>
        </w:tabs>
        <w:spacing w:after="0"/>
        <w:jc w:val="both"/>
        <w:rPr>
          <w:rFonts w:ascii="Arial" w:hAnsi="Arial" w:cs="Arial"/>
          <w:b/>
          <w:color w:val="000000"/>
        </w:rPr>
      </w:pPr>
      <w:r>
        <w:rPr>
          <w:rFonts w:ascii="Arial" w:hAnsi="Arial" w:cs="Arial"/>
          <w:b/>
          <w:color w:val="000000"/>
        </w:rPr>
        <w:t>7.</w:t>
      </w:r>
      <w:r w:rsidR="000618DF">
        <w:rPr>
          <w:rFonts w:ascii="Arial" w:hAnsi="Arial" w:cs="Arial"/>
          <w:b/>
          <w:color w:val="000000"/>
        </w:rPr>
        <w:t>3</w:t>
      </w:r>
      <w:r>
        <w:rPr>
          <w:rFonts w:ascii="Arial" w:hAnsi="Arial" w:cs="Arial"/>
          <w:b/>
          <w:color w:val="000000"/>
        </w:rPr>
        <w:t xml:space="preserve"> Directory Information</w:t>
      </w:r>
    </w:p>
    <w:p w14:paraId="637F4C63" w14:textId="77777777" w:rsidR="007234D7" w:rsidRDefault="007234D7" w:rsidP="00CC2A9F">
      <w:pPr>
        <w:tabs>
          <w:tab w:val="left" w:pos="720"/>
          <w:tab w:val="center" w:pos="4680"/>
          <w:tab w:val="left" w:pos="8115"/>
        </w:tabs>
        <w:spacing w:after="0"/>
        <w:jc w:val="both"/>
        <w:rPr>
          <w:rFonts w:ascii="Arial" w:hAnsi="Arial" w:cs="Arial"/>
          <w:b/>
          <w:color w:val="000000"/>
        </w:rPr>
      </w:pPr>
    </w:p>
    <w:p w14:paraId="25A25180" w14:textId="0A7EDF6F" w:rsidR="007234D7" w:rsidRDefault="007234D7" w:rsidP="00CC2A9F">
      <w:pPr>
        <w:tabs>
          <w:tab w:val="left" w:pos="720"/>
          <w:tab w:val="center" w:pos="4680"/>
          <w:tab w:val="left" w:pos="8115"/>
        </w:tabs>
        <w:spacing w:after="0"/>
        <w:jc w:val="both"/>
        <w:rPr>
          <w:rFonts w:ascii="Arial" w:hAnsi="Arial" w:cs="Arial"/>
          <w:color w:val="000000"/>
        </w:rPr>
      </w:pPr>
      <w:r>
        <w:rPr>
          <w:rFonts w:ascii="Arial" w:hAnsi="Arial" w:cs="Arial"/>
          <w:color w:val="000000"/>
        </w:rPr>
        <w:t>The School designates the following student data as directory information:</w:t>
      </w:r>
    </w:p>
    <w:p w14:paraId="4ED403EC" w14:textId="77777777" w:rsidR="007234D7" w:rsidRDefault="007234D7" w:rsidP="00CC2A9F">
      <w:pPr>
        <w:tabs>
          <w:tab w:val="left" w:pos="720"/>
          <w:tab w:val="center" w:pos="4680"/>
          <w:tab w:val="left" w:pos="8115"/>
        </w:tabs>
        <w:spacing w:after="0"/>
        <w:jc w:val="both"/>
        <w:rPr>
          <w:rFonts w:ascii="Arial" w:hAnsi="Arial" w:cs="Arial"/>
          <w:color w:val="000000"/>
        </w:rPr>
      </w:pPr>
    </w:p>
    <w:p w14:paraId="63EE975C" w14:textId="77777777" w:rsidR="006B6CE9" w:rsidRDefault="006B6CE9" w:rsidP="006B6CE9">
      <w:pPr>
        <w:spacing w:after="0" w:line="240" w:lineRule="auto"/>
        <w:ind w:left="1440" w:hanging="720"/>
        <w:rPr>
          <w:rFonts w:ascii="Arial" w:hAnsi="Arial" w:cs="Arial"/>
        </w:rPr>
      </w:pPr>
      <w:r>
        <w:rPr>
          <w:rFonts w:ascii="Arial" w:hAnsi="Arial" w:cs="Arial"/>
        </w:rPr>
        <w:t>1.</w:t>
      </w:r>
      <w:r>
        <w:rPr>
          <w:rFonts w:ascii="Arial" w:hAnsi="Arial" w:cs="Arial"/>
        </w:rPr>
        <w:tab/>
        <w:t>Student’s name;</w:t>
      </w:r>
    </w:p>
    <w:p w14:paraId="533194E3" w14:textId="77777777" w:rsidR="006B6CE9" w:rsidRDefault="006B6CE9" w:rsidP="006B6CE9">
      <w:pPr>
        <w:spacing w:after="0" w:line="240" w:lineRule="auto"/>
        <w:ind w:firstLine="720"/>
        <w:rPr>
          <w:rFonts w:ascii="Arial" w:hAnsi="Arial" w:cs="Arial"/>
        </w:rPr>
      </w:pPr>
      <w:r>
        <w:rPr>
          <w:rFonts w:ascii="Arial" w:hAnsi="Arial" w:cs="Arial"/>
        </w:rPr>
        <w:t>2.</w:t>
      </w:r>
      <w:r>
        <w:rPr>
          <w:rFonts w:ascii="Arial" w:hAnsi="Arial" w:cs="Arial"/>
        </w:rPr>
        <w:tab/>
        <w:t>Photograph;</w:t>
      </w:r>
    </w:p>
    <w:p w14:paraId="3029BAF5" w14:textId="77777777" w:rsidR="006B6CE9" w:rsidRDefault="006B6CE9" w:rsidP="006B6CE9">
      <w:pPr>
        <w:spacing w:after="0" w:line="240" w:lineRule="auto"/>
        <w:ind w:left="1440" w:hanging="720"/>
        <w:rPr>
          <w:rFonts w:ascii="Arial" w:hAnsi="Arial" w:cs="Arial"/>
        </w:rPr>
      </w:pPr>
      <w:r>
        <w:rPr>
          <w:rFonts w:ascii="Arial" w:hAnsi="Arial" w:cs="Arial"/>
        </w:rPr>
        <w:t>3.</w:t>
      </w:r>
      <w:r>
        <w:rPr>
          <w:rFonts w:ascii="Arial" w:hAnsi="Arial" w:cs="Arial"/>
        </w:rPr>
        <w:tab/>
        <w:t xml:space="preserve">Grade level; </w:t>
      </w:r>
    </w:p>
    <w:p w14:paraId="4BF61176" w14:textId="77777777" w:rsidR="006B6CE9" w:rsidRDefault="006B6CE9" w:rsidP="006B6CE9">
      <w:pPr>
        <w:spacing w:after="0" w:line="240" w:lineRule="auto"/>
        <w:ind w:left="1440" w:hanging="720"/>
        <w:rPr>
          <w:rFonts w:ascii="Arial" w:hAnsi="Arial" w:cs="Arial"/>
        </w:rPr>
      </w:pPr>
      <w:r>
        <w:rPr>
          <w:rFonts w:ascii="Arial" w:hAnsi="Arial" w:cs="Arial"/>
        </w:rPr>
        <w:t>4.</w:t>
      </w:r>
      <w:r>
        <w:rPr>
          <w:rFonts w:ascii="Arial" w:hAnsi="Arial" w:cs="Arial"/>
        </w:rPr>
        <w:tab/>
        <w:t>Participation in officially recognized activities and sports; and</w:t>
      </w:r>
    </w:p>
    <w:p w14:paraId="799CEAFC" w14:textId="022052F0" w:rsidR="007234D7" w:rsidRDefault="006B6CE9" w:rsidP="006B6CE9">
      <w:pPr>
        <w:spacing w:after="0" w:line="240" w:lineRule="auto"/>
        <w:ind w:left="1440" w:hanging="720"/>
        <w:rPr>
          <w:rFonts w:ascii="Arial" w:hAnsi="Arial" w:cs="Arial"/>
          <w:color w:val="000000"/>
        </w:rPr>
      </w:pPr>
      <w:r>
        <w:rPr>
          <w:rFonts w:ascii="Arial" w:hAnsi="Arial" w:cs="Arial"/>
        </w:rPr>
        <w:t>5.</w:t>
      </w:r>
      <w:r>
        <w:rPr>
          <w:rFonts w:ascii="Arial" w:hAnsi="Arial" w:cs="Arial"/>
        </w:rPr>
        <w:tab/>
        <w:t>Degrees, honors, and awards.</w:t>
      </w:r>
      <w:r w:rsidR="006D6DB1">
        <w:rPr>
          <w:rFonts w:ascii="Arial" w:hAnsi="Arial" w:cs="Arial"/>
          <w:color w:val="000000"/>
        </w:rPr>
        <w:t xml:space="preserve">    </w:t>
      </w:r>
    </w:p>
    <w:p w14:paraId="108CE127" w14:textId="77777777" w:rsidR="006369F4" w:rsidRDefault="006369F4" w:rsidP="00CC2A9F">
      <w:pPr>
        <w:tabs>
          <w:tab w:val="left" w:pos="720"/>
          <w:tab w:val="center" w:pos="4680"/>
          <w:tab w:val="left" w:pos="8115"/>
        </w:tabs>
        <w:spacing w:after="0"/>
        <w:jc w:val="both"/>
        <w:rPr>
          <w:rFonts w:ascii="Arial" w:hAnsi="Arial" w:cs="Arial"/>
          <w:color w:val="000000"/>
        </w:rPr>
      </w:pPr>
    </w:p>
    <w:p w14:paraId="772CD27D" w14:textId="0223EFBC" w:rsidR="006D6DB1" w:rsidRDefault="006D6DB1" w:rsidP="00CC2A9F">
      <w:pPr>
        <w:tabs>
          <w:tab w:val="left" w:pos="720"/>
          <w:tab w:val="center" w:pos="4680"/>
          <w:tab w:val="left" w:pos="8115"/>
        </w:tabs>
        <w:spacing w:after="0"/>
        <w:jc w:val="both"/>
        <w:rPr>
          <w:rFonts w:ascii="Arial" w:hAnsi="Arial" w:cs="Arial"/>
          <w:color w:val="000000"/>
        </w:rPr>
      </w:pPr>
      <w:r>
        <w:rPr>
          <w:rFonts w:ascii="Arial" w:hAnsi="Arial" w:cs="Arial"/>
          <w:color w:val="000000"/>
        </w:rPr>
        <w:t>The student data designated as directory information may change from time to time.  Parents will be given notice of such changes as required by law.</w:t>
      </w:r>
    </w:p>
    <w:p w14:paraId="139EF2B5" w14:textId="182E65A4" w:rsidR="00556173" w:rsidRDefault="00ED4434" w:rsidP="00CC2A9F">
      <w:pPr>
        <w:tabs>
          <w:tab w:val="left" w:pos="720"/>
          <w:tab w:val="center" w:pos="4680"/>
          <w:tab w:val="left" w:pos="8115"/>
        </w:tabs>
        <w:spacing w:after="0"/>
        <w:jc w:val="both"/>
        <w:rPr>
          <w:rFonts w:ascii="Arial" w:hAnsi="Arial" w:cs="Arial"/>
          <w:b/>
          <w:color w:val="000000"/>
        </w:rPr>
      </w:pPr>
      <w:r>
        <w:rPr>
          <w:rFonts w:ascii="Arial" w:hAnsi="Arial" w:cs="Arial"/>
          <w:b/>
          <w:color w:val="000000"/>
        </w:rPr>
        <w:lastRenderedPageBreak/>
        <w:t>7.</w:t>
      </w:r>
      <w:r w:rsidR="000618DF">
        <w:rPr>
          <w:rFonts w:ascii="Arial" w:hAnsi="Arial" w:cs="Arial"/>
          <w:b/>
          <w:color w:val="000000"/>
        </w:rPr>
        <w:t>4</w:t>
      </w:r>
      <w:r>
        <w:rPr>
          <w:rFonts w:ascii="Arial" w:hAnsi="Arial" w:cs="Arial"/>
          <w:b/>
          <w:color w:val="000000"/>
        </w:rPr>
        <w:t xml:space="preserve"> Third-Party Contractor A</w:t>
      </w:r>
      <w:r w:rsidR="00556173">
        <w:rPr>
          <w:rFonts w:ascii="Arial" w:hAnsi="Arial" w:cs="Arial"/>
          <w:b/>
          <w:color w:val="000000"/>
        </w:rPr>
        <w:t>ddendum</w:t>
      </w:r>
    </w:p>
    <w:p w14:paraId="53D1C2C6" w14:textId="77777777" w:rsidR="00556173" w:rsidRDefault="00556173" w:rsidP="00CC2A9F">
      <w:pPr>
        <w:tabs>
          <w:tab w:val="left" w:pos="720"/>
          <w:tab w:val="center" w:pos="4680"/>
          <w:tab w:val="left" w:pos="8115"/>
        </w:tabs>
        <w:spacing w:after="0"/>
        <w:jc w:val="both"/>
        <w:rPr>
          <w:rFonts w:ascii="Arial" w:hAnsi="Arial" w:cs="Arial"/>
          <w:b/>
          <w:color w:val="000000"/>
        </w:rPr>
      </w:pPr>
    </w:p>
    <w:p w14:paraId="312A0889" w14:textId="198598B1" w:rsidR="00BD1BCB" w:rsidRDefault="00556173" w:rsidP="00CC2A9F">
      <w:pPr>
        <w:tabs>
          <w:tab w:val="left" w:pos="720"/>
          <w:tab w:val="center" w:pos="4680"/>
          <w:tab w:val="left" w:pos="8115"/>
        </w:tabs>
        <w:spacing w:after="0"/>
        <w:jc w:val="both"/>
        <w:rPr>
          <w:rFonts w:ascii="Arial" w:hAnsi="Arial" w:cs="Arial"/>
          <w:color w:val="000000"/>
        </w:rPr>
      </w:pPr>
      <w:r w:rsidRPr="008D3AF8">
        <w:rPr>
          <w:rFonts w:ascii="Arial" w:hAnsi="Arial" w:cs="Arial"/>
          <w:color w:val="000000"/>
        </w:rPr>
        <w:t>The School may share personally ident</w:t>
      </w:r>
      <w:r w:rsidR="00906786">
        <w:rPr>
          <w:rFonts w:ascii="Arial" w:hAnsi="Arial" w:cs="Arial"/>
          <w:color w:val="000000"/>
        </w:rPr>
        <w:t>ifiable student data with third-</w:t>
      </w:r>
      <w:r w:rsidRPr="008D3AF8">
        <w:rPr>
          <w:rFonts w:ascii="Arial" w:hAnsi="Arial" w:cs="Arial"/>
          <w:color w:val="000000"/>
        </w:rPr>
        <w:t>party contractors</w:t>
      </w:r>
      <w:r w:rsidR="00BD1BCB" w:rsidRPr="008D3AF8">
        <w:rPr>
          <w:rFonts w:ascii="Arial" w:hAnsi="Arial" w:cs="Arial"/>
          <w:color w:val="000000"/>
        </w:rPr>
        <w:t xml:space="preserve"> pursuant to subsections (a) and (b) immediately above if </w:t>
      </w:r>
      <w:r w:rsidR="00ED4434">
        <w:rPr>
          <w:rFonts w:ascii="Arial" w:hAnsi="Arial" w:cs="Arial"/>
          <w:color w:val="000000"/>
        </w:rPr>
        <w:t>the contractors</w:t>
      </w:r>
      <w:r w:rsidR="00BD1BCB" w:rsidRPr="008D3AF8">
        <w:rPr>
          <w:rFonts w:ascii="Arial" w:hAnsi="Arial" w:cs="Arial"/>
          <w:color w:val="000000"/>
        </w:rPr>
        <w:t xml:space="preserve"> have entered into a contract and Data </w:t>
      </w:r>
      <w:r w:rsidR="00A92F65" w:rsidRPr="008D3AF8">
        <w:rPr>
          <w:rFonts w:ascii="Arial" w:hAnsi="Arial" w:cs="Arial"/>
          <w:color w:val="000000"/>
        </w:rPr>
        <w:t>Confidentiality</w:t>
      </w:r>
      <w:r w:rsidR="00BD1BCB" w:rsidRPr="008D3AF8">
        <w:rPr>
          <w:rFonts w:ascii="Arial" w:hAnsi="Arial" w:cs="Arial"/>
          <w:color w:val="000000"/>
        </w:rPr>
        <w:t xml:space="preserve"> Addendum with the School.</w:t>
      </w:r>
      <w:r w:rsidR="00A92F65" w:rsidRPr="008D3AF8">
        <w:rPr>
          <w:rFonts w:ascii="Arial" w:hAnsi="Arial" w:cs="Arial"/>
          <w:color w:val="000000"/>
        </w:rPr>
        <w:t xml:space="preserve">  </w:t>
      </w:r>
      <w:r w:rsidR="00BD1BCB" w:rsidRPr="008D3AF8">
        <w:rPr>
          <w:rFonts w:ascii="Arial" w:hAnsi="Arial" w:cs="Arial"/>
          <w:color w:val="000000"/>
        </w:rPr>
        <w:t>Third</w:t>
      </w:r>
      <w:r w:rsidR="00906786">
        <w:rPr>
          <w:rFonts w:ascii="Arial" w:hAnsi="Arial" w:cs="Arial"/>
          <w:color w:val="000000"/>
        </w:rPr>
        <w:t>-</w:t>
      </w:r>
      <w:r w:rsidR="00BD1BCB" w:rsidRPr="008D3AF8">
        <w:rPr>
          <w:rFonts w:ascii="Arial" w:hAnsi="Arial" w:cs="Arial"/>
          <w:color w:val="000000"/>
        </w:rPr>
        <w:t>party</w:t>
      </w:r>
      <w:r w:rsidR="00A92F65" w:rsidRPr="008D3AF8">
        <w:rPr>
          <w:rFonts w:ascii="Arial" w:hAnsi="Arial" w:cs="Arial"/>
          <w:color w:val="000000"/>
        </w:rPr>
        <w:t xml:space="preserve"> contractors</w:t>
      </w:r>
      <w:r w:rsidR="00BD1BCB" w:rsidRPr="008D3AF8">
        <w:rPr>
          <w:rFonts w:ascii="Arial" w:hAnsi="Arial" w:cs="Arial"/>
          <w:color w:val="000000"/>
        </w:rPr>
        <w:t xml:space="preserve"> </w:t>
      </w:r>
      <w:r w:rsidR="008D3AF8" w:rsidRPr="008D3AF8">
        <w:rPr>
          <w:rFonts w:ascii="Arial" w:hAnsi="Arial" w:cs="Arial"/>
          <w:color w:val="000000"/>
        </w:rPr>
        <w:t>must</w:t>
      </w:r>
      <w:r w:rsidR="00BD1BCB" w:rsidRPr="008D3AF8">
        <w:rPr>
          <w:rFonts w:ascii="Arial" w:hAnsi="Arial" w:cs="Arial"/>
          <w:color w:val="000000"/>
        </w:rPr>
        <w:t xml:space="preserve"> comply with the contract</w:t>
      </w:r>
      <w:r w:rsidR="00A92F65" w:rsidRPr="008D3AF8">
        <w:rPr>
          <w:rFonts w:ascii="Arial" w:hAnsi="Arial" w:cs="Arial"/>
          <w:color w:val="000000"/>
        </w:rPr>
        <w:t xml:space="preserve">, Addendum, </w:t>
      </w:r>
      <w:r w:rsidR="00BD1BCB" w:rsidRPr="008D3AF8">
        <w:rPr>
          <w:rFonts w:ascii="Arial" w:hAnsi="Arial" w:cs="Arial"/>
          <w:color w:val="000000"/>
        </w:rPr>
        <w:t xml:space="preserve">and the Utah Student Data Protection Act, </w:t>
      </w:r>
      <w:r w:rsidR="00A92F65" w:rsidRPr="008D3AF8">
        <w:rPr>
          <w:rFonts w:ascii="Arial" w:hAnsi="Arial" w:cs="Arial"/>
          <w:color w:val="000000"/>
        </w:rPr>
        <w:t xml:space="preserve">including </w:t>
      </w:r>
      <w:r w:rsidR="00BD1BCB" w:rsidRPr="008D3AF8">
        <w:rPr>
          <w:rFonts w:ascii="Arial" w:hAnsi="Arial" w:cs="Arial"/>
          <w:color w:val="000000"/>
        </w:rPr>
        <w:t xml:space="preserve">Utah Code Ann. § 53A-1-1410 and </w:t>
      </w:r>
      <w:r w:rsidR="00A92F65" w:rsidRPr="008D3AF8">
        <w:rPr>
          <w:rFonts w:ascii="Arial" w:hAnsi="Arial" w:cs="Arial"/>
          <w:color w:val="000000"/>
        </w:rPr>
        <w:t xml:space="preserve">related </w:t>
      </w:r>
      <w:r w:rsidR="00BD1BCB" w:rsidRPr="008D3AF8">
        <w:rPr>
          <w:rFonts w:ascii="Arial" w:hAnsi="Arial" w:cs="Arial"/>
          <w:color w:val="000000"/>
        </w:rPr>
        <w:t>administrative rules adopted by the U</w:t>
      </w:r>
      <w:r w:rsidR="00A30681">
        <w:rPr>
          <w:rFonts w:ascii="Arial" w:hAnsi="Arial" w:cs="Arial"/>
          <w:color w:val="000000"/>
        </w:rPr>
        <w:t>SBE</w:t>
      </w:r>
      <w:r w:rsidR="00BD1BCB" w:rsidRPr="008D3AF8">
        <w:rPr>
          <w:rFonts w:ascii="Arial" w:hAnsi="Arial" w:cs="Arial"/>
          <w:color w:val="000000"/>
        </w:rPr>
        <w:t>.</w:t>
      </w:r>
      <w:r w:rsidR="008D3AF8">
        <w:rPr>
          <w:rFonts w:ascii="Arial" w:hAnsi="Arial" w:cs="Arial"/>
          <w:color w:val="000000"/>
        </w:rPr>
        <w:t xml:space="preserve">  </w:t>
      </w:r>
    </w:p>
    <w:p w14:paraId="34964B1C" w14:textId="77777777" w:rsidR="00BD1BCB" w:rsidRDefault="00BD1BCB" w:rsidP="00CC2A9F">
      <w:pPr>
        <w:tabs>
          <w:tab w:val="left" w:pos="720"/>
          <w:tab w:val="center" w:pos="4680"/>
          <w:tab w:val="left" w:pos="8115"/>
        </w:tabs>
        <w:spacing w:after="0"/>
        <w:jc w:val="both"/>
        <w:rPr>
          <w:rFonts w:ascii="Arial" w:hAnsi="Arial" w:cs="Arial"/>
          <w:color w:val="000000"/>
        </w:rPr>
      </w:pPr>
    </w:p>
    <w:p w14:paraId="04CC34C3" w14:textId="193BB616" w:rsidR="00A04562" w:rsidRDefault="00A04562" w:rsidP="00CC2A9F">
      <w:pPr>
        <w:tabs>
          <w:tab w:val="left" w:pos="720"/>
          <w:tab w:val="center" w:pos="4680"/>
          <w:tab w:val="left" w:pos="8115"/>
        </w:tabs>
        <w:spacing w:after="0"/>
        <w:jc w:val="both"/>
        <w:rPr>
          <w:rFonts w:ascii="Arial" w:hAnsi="Arial" w:cs="Arial"/>
          <w:b/>
          <w:color w:val="000000"/>
        </w:rPr>
      </w:pPr>
      <w:r w:rsidRPr="00A04562">
        <w:rPr>
          <w:rFonts w:ascii="Arial" w:hAnsi="Arial" w:cs="Arial"/>
          <w:b/>
          <w:color w:val="000000"/>
        </w:rPr>
        <w:t>7.</w:t>
      </w:r>
      <w:r w:rsidR="000618DF">
        <w:rPr>
          <w:rFonts w:ascii="Arial" w:hAnsi="Arial" w:cs="Arial"/>
          <w:b/>
          <w:color w:val="000000"/>
        </w:rPr>
        <w:t>5</w:t>
      </w:r>
      <w:r w:rsidRPr="00A04562">
        <w:rPr>
          <w:rFonts w:ascii="Arial" w:hAnsi="Arial" w:cs="Arial"/>
          <w:b/>
          <w:color w:val="000000"/>
        </w:rPr>
        <w:t xml:space="preserve"> Aggregate Data</w:t>
      </w:r>
    </w:p>
    <w:p w14:paraId="2910CA2C" w14:textId="77777777" w:rsidR="00A04562" w:rsidRDefault="00A04562" w:rsidP="00CC2A9F">
      <w:pPr>
        <w:tabs>
          <w:tab w:val="left" w:pos="720"/>
          <w:tab w:val="center" w:pos="4680"/>
          <w:tab w:val="left" w:pos="8115"/>
        </w:tabs>
        <w:spacing w:after="0"/>
        <w:jc w:val="both"/>
        <w:rPr>
          <w:rFonts w:ascii="Arial" w:hAnsi="Arial" w:cs="Arial"/>
          <w:b/>
          <w:color w:val="000000"/>
        </w:rPr>
      </w:pPr>
    </w:p>
    <w:p w14:paraId="0428CFB5" w14:textId="01AEB7C0" w:rsidR="007A4E3F" w:rsidRDefault="007A4E3F" w:rsidP="00CC2A9F">
      <w:pPr>
        <w:tabs>
          <w:tab w:val="left" w:pos="720"/>
          <w:tab w:val="center" w:pos="4680"/>
          <w:tab w:val="left" w:pos="8115"/>
        </w:tabs>
        <w:spacing w:after="0"/>
        <w:jc w:val="both"/>
        <w:rPr>
          <w:rFonts w:ascii="Arial" w:hAnsi="Arial" w:cs="Arial"/>
          <w:color w:val="000000"/>
        </w:rPr>
      </w:pPr>
      <w:r>
        <w:rPr>
          <w:rFonts w:ascii="Arial" w:hAnsi="Arial" w:cs="Arial"/>
          <w:b/>
          <w:color w:val="000000"/>
        </w:rPr>
        <w:t>7.</w:t>
      </w:r>
      <w:r w:rsidR="000618DF">
        <w:rPr>
          <w:rFonts w:ascii="Arial" w:hAnsi="Arial" w:cs="Arial"/>
          <w:b/>
          <w:color w:val="000000"/>
        </w:rPr>
        <w:t>5</w:t>
      </w:r>
      <w:r>
        <w:rPr>
          <w:rFonts w:ascii="Arial" w:hAnsi="Arial" w:cs="Arial"/>
          <w:b/>
          <w:color w:val="000000"/>
        </w:rPr>
        <w:t xml:space="preserve">.1 Definition.  </w:t>
      </w:r>
      <w:r w:rsidRPr="00115BCF">
        <w:rPr>
          <w:rFonts w:ascii="Arial" w:hAnsi="Arial" w:cs="Arial"/>
          <w:color w:val="000000"/>
        </w:rPr>
        <w:t>“Aggregate data” has the same meaning as set forth in Utah Code Ann. § 53-1-1402(2)</w:t>
      </w:r>
      <w:r>
        <w:rPr>
          <w:rFonts w:ascii="Arial" w:hAnsi="Arial" w:cs="Arial"/>
          <w:color w:val="000000"/>
        </w:rPr>
        <w:t xml:space="preserve">.  Aggregate data </w:t>
      </w:r>
      <w:r w:rsidRPr="00115BCF">
        <w:rPr>
          <w:rFonts w:ascii="Arial" w:hAnsi="Arial" w:cs="Arial"/>
          <w:color w:val="000000"/>
        </w:rPr>
        <w:t>does not reveal any personally identifiable student data and contains data of at least 10 individuals.</w:t>
      </w:r>
      <w:r>
        <w:rPr>
          <w:rFonts w:ascii="Arial" w:hAnsi="Arial" w:cs="Arial"/>
          <w:color w:val="000000"/>
        </w:rPr>
        <w:t xml:space="preserve"> </w:t>
      </w:r>
    </w:p>
    <w:p w14:paraId="2CB4FE70" w14:textId="77777777" w:rsidR="008D3AF8" w:rsidRDefault="008D3AF8" w:rsidP="00CC2A9F">
      <w:pPr>
        <w:tabs>
          <w:tab w:val="left" w:pos="720"/>
          <w:tab w:val="center" w:pos="4680"/>
          <w:tab w:val="left" w:pos="8115"/>
        </w:tabs>
        <w:spacing w:after="0"/>
        <w:jc w:val="both"/>
        <w:rPr>
          <w:rFonts w:ascii="Arial" w:hAnsi="Arial" w:cs="Arial"/>
          <w:color w:val="000000"/>
        </w:rPr>
      </w:pPr>
    </w:p>
    <w:p w14:paraId="3691E48E" w14:textId="774E7ECC" w:rsidR="00D404F6" w:rsidRPr="00115BCF" w:rsidRDefault="007A4E3F" w:rsidP="00AC1CAC">
      <w:pPr>
        <w:tabs>
          <w:tab w:val="left" w:pos="720"/>
          <w:tab w:val="center" w:pos="4680"/>
          <w:tab w:val="left" w:pos="8115"/>
        </w:tabs>
        <w:spacing w:after="0"/>
        <w:jc w:val="both"/>
        <w:rPr>
          <w:rFonts w:ascii="Arial" w:hAnsi="Arial" w:cs="Arial"/>
          <w:color w:val="000000"/>
        </w:rPr>
      </w:pPr>
      <w:r>
        <w:rPr>
          <w:rFonts w:ascii="Arial" w:hAnsi="Arial" w:cs="Arial"/>
          <w:b/>
          <w:color w:val="000000"/>
        </w:rPr>
        <w:t>7.</w:t>
      </w:r>
      <w:r w:rsidR="000618DF">
        <w:rPr>
          <w:rFonts w:ascii="Arial" w:hAnsi="Arial" w:cs="Arial"/>
          <w:b/>
          <w:color w:val="000000"/>
        </w:rPr>
        <w:t>5</w:t>
      </w:r>
      <w:r>
        <w:rPr>
          <w:rFonts w:ascii="Arial" w:hAnsi="Arial" w:cs="Arial"/>
          <w:b/>
          <w:color w:val="000000"/>
        </w:rPr>
        <w:t xml:space="preserve">.2 Sharing Aggregate Data.  </w:t>
      </w:r>
      <w:r w:rsidR="00BF6C73">
        <w:rPr>
          <w:rFonts w:ascii="Arial" w:hAnsi="Arial" w:cs="Arial"/>
          <w:color w:val="000000"/>
        </w:rPr>
        <w:t>T</w:t>
      </w:r>
      <w:r w:rsidR="00A04562" w:rsidRPr="00115BCF">
        <w:rPr>
          <w:rFonts w:ascii="Arial" w:hAnsi="Arial" w:cs="Arial"/>
          <w:color w:val="000000"/>
        </w:rPr>
        <w:t xml:space="preserve">he School may share aggregate data </w:t>
      </w:r>
      <w:r>
        <w:rPr>
          <w:rFonts w:ascii="Arial" w:hAnsi="Arial" w:cs="Arial"/>
          <w:color w:val="000000"/>
        </w:rPr>
        <w:t>outside of the School</w:t>
      </w:r>
      <w:r w:rsidR="00CA186A">
        <w:rPr>
          <w:rFonts w:ascii="Arial" w:hAnsi="Arial" w:cs="Arial"/>
          <w:color w:val="000000"/>
        </w:rPr>
        <w:t xml:space="preserve"> </w:t>
      </w:r>
      <w:r w:rsidR="00A04562" w:rsidRPr="00115BCF">
        <w:rPr>
          <w:rFonts w:ascii="Arial" w:hAnsi="Arial" w:cs="Arial"/>
          <w:color w:val="000000"/>
        </w:rPr>
        <w:t>without obtaining prior written consent</w:t>
      </w:r>
      <w:r w:rsidR="00BF6C73">
        <w:rPr>
          <w:rFonts w:ascii="Arial" w:hAnsi="Arial" w:cs="Arial"/>
          <w:color w:val="000000"/>
        </w:rPr>
        <w:t xml:space="preserve"> </w:t>
      </w:r>
      <w:r w:rsidR="00CA186A">
        <w:rPr>
          <w:rFonts w:ascii="Arial" w:hAnsi="Arial" w:cs="Arial"/>
          <w:color w:val="000000"/>
        </w:rPr>
        <w:t xml:space="preserve">so long as it is shared in accordance with </w:t>
      </w:r>
      <w:r w:rsidR="00CA186A" w:rsidRPr="00115BCF">
        <w:rPr>
          <w:rFonts w:ascii="Arial" w:hAnsi="Arial" w:cs="Arial"/>
          <w:color w:val="000000"/>
        </w:rPr>
        <w:t>Utah Cod</w:t>
      </w:r>
      <w:r w:rsidR="00CA186A">
        <w:rPr>
          <w:rFonts w:ascii="Arial" w:hAnsi="Arial" w:cs="Arial"/>
          <w:color w:val="000000"/>
        </w:rPr>
        <w:t>e Ann. § 53-1-1409(8</w:t>
      </w:r>
      <w:r w:rsidR="00CA186A" w:rsidRPr="00115BCF">
        <w:rPr>
          <w:rFonts w:ascii="Arial" w:hAnsi="Arial" w:cs="Arial"/>
          <w:color w:val="000000"/>
        </w:rPr>
        <w:t>)</w:t>
      </w:r>
      <w:r w:rsidR="00CA186A">
        <w:rPr>
          <w:rFonts w:ascii="Arial" w:hAnsi="Arial" w:cs="Arial"/>
          <w:color w:val="000000"/>
        </w:rPr>
        <w:t xml:space="preserve">-(9) and this paragraph.  </w:t>
      </w:r>
      <w:r w:rsidR="00CA186A" w:rsidRPr="00115BCF">
        <w:rPr>
          <w:rFonts w:ascii="Arial" w:hAnsi="Arial" w:cs="Arial"/>
          <w:color w:val="000000"/>
        </w:rPr>
        <w:t xml:space="preserve">If the School receives a request for </w:t>
      </w:r>
      <w:r w:rsidR="00CA186A">
        <w:rPr>
          <w:rFonts w:ascii="Arial" w:hAnsi="Arial" w:cs="Arial"/>
          <w:color w:val="000000"/>
        </w:rPr>
        <w:t xml:space="preserve">aggregate data, including for </w:t>
      </w:r>
      <w:r w:rsidR="00CA186A" w:rsidRPr="00115BCF">
        <w:rPr>
          <w:rFonts w:ascii="Arial" w:hAnsi="Arial" w:cs="Arial"/>
          <w:color w:val="000000"/>
        </w:rPr>
        <w:t>the purpose of external research or evaluation, the School shall follow the</w:t>
      </w:r>
      <w:r w:rsidR="00CA186A">
        <w:rPr>
          <w:rFonts w:ascii="Arial" w:hAnsi="Arial" w:cs="Arial"/>
          <w:color w:val="000000"/>
        </w:rPr>
        <w:t xml:space="preserve"> review process set forth below:</w:t>
      </w:r>
    </w:p>
    <w:p w14:paraId="15F9FB92" w14:textId="77777777" w:rsidR="00AC1CAC" w:rsidRPr="00115BCF" w:rsidRDefault="00AC1CAC" w:rsidP="00AC1CAC">
      <w:pPr>
        <w:tabs>
          <w:tab w:val="left" w:pos="720"/>
          <w:tab w:val="center" w:pos="4680"/>
          <w:tab w:val="left" w:pos="8115"/>
        </w:tabs>
        <w:spacing w:after="0"/>
        <w:jc w:val="both"/>
        <w:rPr>
          <w:rFonts w:ascii="Arial" w:hAnsi="Arial" w:cs="Arial"/>
          <w:color w:val="000000"/>
        </w:rPr>
      </w:pPr>
    </w:p>
    <w:p w14:paraId="3234DDAA" w14:textId="77777777" w:rsidR="00AC1CAC" w:rsidRPr="00115BCF" w:rsidRDefault="00AC1CAC" w:rsidP="00AC1CAC">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1.</w:t>
      </w:r>
      <w:r w:rsidRPr="00115BCF">
        <w:rPr>
          <w:rFonts w:ascii="Arial" w:hAnsi="Arial" w:cs="Arial"/>
          <w:color w:val="000000"/>
        </w:rPr>
        <w:tab/>
        <w:t>All requests shall be submitted in writing to the Student Data Manager;</w:t>
      </w:r>
    </w:p>
    <w:p w14:paraId="3128A37E" w14:textId="77777777" w:rsidR="00AC1CAC" w:rsidRPr="00115BCF" w:rsidRDefault="00AC1CAC" w:rsidP="00AC1CAC">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t xml:space="preserve">The written request to the Student Data Manager shall describe the purpose of the </w:t>
      </w:r>
      <w:r w:rsidR="00CA186A">
        <w:rPr>
          <w:rFonts w:ascii="Arial" w:hAnsi="Arial" w:cs="Arial"/>
          <w:color w:val="000000"/>
        </w:rPr>
        <w:t>request</w:t>
      </w:r>
      <w:r w:rsidRPr="00115BCF">
        <w:rPr>
          <w:rFonts w:ascii="Arial" w:hAnsi="Arial" w:cs="Arial"/>
          <w:color w:val="000000"/>
        </w:rPr>
        <w:t xml:space="preserve">, the desired student data, how the student data will be used, and details about how the student data will be disclosed or published by the </w:t>
      </w:r>
      <w:r w:rsidR="00CA186A">
        <w:rPr>
          <w:rFonts w:ascii="Arial" w:hAnsi="Arial" w:cs="Arial"/>
          <w:color w:val="000000"/>
        </w:rPr>
        <w:t>requestor</w:t>
      </w:r>
      <w:r w:rsidRPr="00115BCF">
        <w:rPr>
          <w:rFonts w:ascii="Arial" w:hAnsi="Arial" w:cs="Arial"/>
          <w:color w:val="000000"/>
        </w:rPr>
        <w:t>;</w:t>
      </w:r>
    </w:p>
    <w:p w14:paraId="7F14DF5A" w14:textId="77777777" w:rsidR="00AC1CAC" w:rsidRPr="00115BCF" w:rsidRDefault="00AC1CAC" w:rsidP="00AC1CAC">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t>The Student Data Manager shall review the written request and consult with the School’s management company about any potential data privacy issues relevant to the request;</w:t>
      </w:r>
    </w:p>
    <w:p w14:paraId="5EC983F1" w14:textId="223901DE" w:rsidR="00AC1CAC" w:rsidRPr="00115BCF" w:rsidRDefault="00AC1CAC" w:rsidP="00AC1CAC">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4.</w:t>
      </w:r>
      <w:r w:rsidRPr="00115BCF">
        <w:rPr>
          <w:rFonts w:ascii="Arial" w:hAnsi="Arial" w:cs="Arial"/>
          <w:color w:val="000000"/>
        </w:rPr>
        <w:tab/>
        <w:t xml:space="preserve">If the Student Data Manager approves of the request, an MOU shall be prepared and presented (along with the </w:t>
      </w:r>
      <w:r w:rsidR="00CA186A">
        <w:rPr>
          <w:rFonts w:ascii="Arial" w:hAnsi="Arial" w:cs="Arial"/>
          <w:color w:val="000000"/>
        </w:rPr>
        <w:t>requestor’s</w:t>
      </w:r>
      <w:r w:rsidRPr="00115BCF">
        <w:rPr>
          <w:rFonts w:ascii="Arial" w:hAnsi="Arial" w:cs="Arial"/>
          <w:color w:val="000000"/>
        </w:rPr>
        <w:t xml:space="preserve"> written request) to the School’s Board of Directors for review and approval; if the Student</w:t>
      </w:r>
      <w:r w:rsidR="000574EE">
        <w:rPr>
          <w:rFonts w:ascii="Arial" w:hAnsi="Arial" w:cs="Arial"/>
          <w:color w:val="000000"/>
        </w:rPr>
        <w:t xml:space="preserve"> Data</w:t>
      </w:r>
      <w:r w:rsidRPr="00115BCF">
        <w:rPr>
          <w:rFonts w:ascii="Arial" w:hAnsi="Arial" w:cs="Arial"/>
          <w:color w:val="000000"/>
        </w:rPr>
        <w:t xml:space="preserve"> Manager disapproves of the request, the </w:t>
      </w:r>
      <w:r w:rsidR="00CA186A">
        <w:rPr>
          <w:rFonts w:ascii="Arial" w:hAnsi="Arial" w:cs="Arial"/>
          <w:color w:val="000000"/>
        </w:rPr>
        <w:t>requestor</w:t>
      </w:r>
      <w:r w:rsidRPr="00115BCF">
        <w:rPr>
          <w:rFonts w:ascii="Arial" w:hAnsi="Arial" w:cs="Arial"/>
          <w:color w:val="000000"/>
        </w:rPr>
        <w:t xml:space="preserve"> shall be so notified;</w:t>
      </w:r>
    </w:p>
    <w:p w14:paraId="73D7A551" w14:textId="77777777" w:rsidR="00AC1CAC" w:rsidRPr="00115BCF" w:rsidRDefault="00AC1CAC" w:rsidP="00AC1CAC">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5.</w:t>
      </w:r>
      <w:r w:rsidRPr="00115BCF">
        <w:rPr>
          <w:rFonts w:ascii="Arial" w:hAnsi="Arial" w:cs="Arial"/>
          <w:color w:val="000000"/>
        </w:rPr>
        <w:tab/>
        <w:t xml:space="preserve">If the Board approves of the request and MOU, the MOU shall be signed by the Board’s president or designee and the </w:t>
      </w:r>
      <w:r w:rsidR="00CA186A">
        <w:rPr>
          <w:rFonts w:ascii="Arial" w:hAnsi="Arial" w:cs="Arial"/>
          <w:color w:val="000000"/>
        </w:rPr>
        <w:t>requestor</w:t>
      </w:r>
      <w:r w:rsidRPr="00115BCF">
        <w:rPr>
          <w:rFonts w:ascii="Arial" w:hAnsi="Arial" w:cs="Arial"/>
          <w:color w:val="000000"/>
        </w:rPr>
        <w:t xml:space="preserve">; if the Board disapproves of the request, the </w:t>
      </w:r>
      <w:r w:rsidR="00CA186A">
        <w:rPr>
          <w:rFonts w:ascii="Arial" w:hAnsi="Arial" w:cs="Arial"/>
          <w:color w:val="000000"/>
        </w:rPr>
        <w:t>requestor</w:t>
      </w:r>
      <w:r w:rsidRPr="00115BCF">
        <w:rPr>
          <w:rFonts w:ascii="Arial" w:hAnsi="Arial" w:cs="Arial"/>
          <w:color w:val="000000"/>
        </w:rPr>
        <w:t xml:space="preserve"> shall be so notified;</w:t>
      </w:r>
    </w:p>
    <w:p w14:paraId="32EDFC6D" w14:textId="77777777" w:rsidR="00AC1CAC" w:rsidRPr="00115BCF" w:rsidRDefault="00AC1CAC" w:rsidP="00AC1CAC">
      <w:pPr>
        <w:tabs>
          <w:tab w:val="left" w:pos="720"/>
          <w:tab w:val="center" w:pos="4680"/>
          <w:tab w:val="left" w:pos="8115"/>
        </w:tabs>
        <w:spacing w:after="0"/>
        <w:ind w:left="1440" w:hanging="720"/>
        <w:jc w:val="both"/>
        <w:rPr>
          <w:rFonts w:ascii="Arial" w:hAnsi="Arial" w:cs="Arial"/>
        </w:rPr>
      </w:pPr>
      <w:r w:rsidRPr="00115BCF">
        <w:rPr>
          <w:rFonts w:ascii="Arial" w:hAnsi="Arial" w:cs="Arial"/>
          <w:color w:val="000000"/>
        </w:rPr>
        <w:t>6.</w:t>
      </w:r>
      <w:r w:rsidRPr="00115BCF">
        <w:rPr>
          <w:rFonts w:ascii="Arial" w:hAnsi="Arial" w:cs="Arial"/>
          <w:color w:val="000000"/>
        </w:rPr>
        <w:tab/>
        <w:t xml:space="preserve">After approval by the Board and execution of the MOU, the Student Data Manager or a responsible person designated by the Student Data Manager, shall, as applicable, de-identify the requested student data through disclosure avoidance techniques (such as </w:t>
      </w:r>
      <w:r w:rsidRPr="00115BCF">
        <w:rPr>
          <w:rFonts w:ascii="Arial" w:hAnsi="Arial" w:cs="Arial"/>
        </w:rPr>
        <w:t xml:space="preserve">data suppression, rounding, recoding, blurring, perturbation, etc) and/or other pertinent techniques; </w:t>
      </w:r>
    </w:p>
    <w:p w14:paraId="6EF9BFEE" w14:textId="000959C6" w:rsidR="00AC1CAC" w:rsidRDefault="00AC1CAC" w:rsidP="00AC1CAC">
      <w:pPr>
        <w:widowControl w:val="0"/>
        <w:tabs>
          <w:tab w:val="left" w:pos="720"/>
          <w:tab w:val="center" w:pos="4680"/>
          <w:tab w:val="left" w:pos="8115"/>
        </w:tabs>
        <w:spacing w:after="0"/>
        <w:ind w:left="1440" w:hanging="720"/>
        <w:jc w:val="both"/>
        <w:rPr>
          <w:rFonts w:ascii="Arial" w:hAnsi="Arial" w:cs="Arial"/>
        </w:rPr>
      </w:pPr>
      <w:r w:rsidRPr="00115BCF">
        <w:rPr>
          <w:rFonts w:ascii="Arial" w:hAnsi="Arial" w:cs="Arial"/>
        </w:rPr>
        <w:t>7.</w:t>
      </w:r>
      <w:r w:rsidRPr="00115BCF">
        <w:rPr>
          <w:rFonts w:ascii="Arial" w:hAnsi="Arial" w:cs="Arial"/>
        </w:rPr>
        <w:tab/>
        <w:t xml:space="preserve">After all requested student data has been de-identified and reviewed by the Student Data Manager, the requested student data shall be saved, physically or electronically, in a secure location managed by the Student </w:t>
      </w:r>
      <w:r w:rsidR="000574EE">
        <w:rPr>
          <w:rFonts w:ascii="Arial" w:hAnsi="Arial" w:cs="Arial"/>
        </w:rPr>
        <w:t xml:space="preserve">Data </w:t>
      </w:r>
      <w:r w:rsidRPr="00115BCF">
        <w:rPr>
          <w:rFonts w:ascii="Arial" w:hAnsi="Arial" w:cs="Arial"/>
        </w:rPr>
        <w:t xml:space="preserve">Manager and then sent to the </w:t>
      </w:r>
      <w:r w:rsidR="00CA186A">
        <w:rPr>
          <w:rFonts w:ascii="Arial" w:hAnsi="Arial" w:cs="Arial"/>
        </w:rPr>
        <w:t>requestor</w:t>
      </w:r>
      <w:r w:rsidRPr="00115BCF">
        <w:rPr>
          <w:rFonts w:ascii="Arial" w:hAnsi="Arial" w:cs="Arial"/>
        </w:rPr>
        <w:t xml:space="preserve"> through a secure method approved by the Student Data Manager.</w:t>
      </w:r>
    </w:p>
    <w:p w14:paraId="7E450199" w14:textId="77777777" w:rsidR="00D404F6" w:rsidRDefault="00D404F6" w:rsidP="00AC1CAC">
      <w:pPr>
        <w:widowControl w:val="0"/>
        <w:tabs>
          <w:tab w:val="left" w:pos="720"/>
          <w:tab w:val="center" w:pos="4680"/>
          <w:tab w:val="left" w:pos="8115"/>
        </w:tabs>
        <w:spacing w:after="0"/>
        <w:ind w:left="1440" w:hanging="720"/>
        <w:jc w:val="both"/>
        <w:rPr>
          <w:rFonts w:ascii="Arial" w:hAnsi="Arial" w:cs="Arial"/>
        </w:rPr>
      </w:pPr>
    </w:p>
    <w:p w14:paraId="385B3967" w14:textId="77777777" w:rsidR="00D404F6" w:rsidRDefault="00D404F6" w:rsidP="00D404F6">
      <w:pPr>
        <w:widowControl w:val="0"/>
        <w:tabs>
          <w:tab w:val="left" w:pos="720"/>
          <w:tab w:val="center" w:pos="4680"/>
          <w:tab w:val="left" w:pos="8115"/>
        </w:tabs>
        <w:spacing w:after="0"/>
        <w:jc w:val="both"/>
        <w:rPr>
          <w:rFonts w:ascii="Arial" w:hAnsi="Arial" w:cs="Arial"/>
          <w:color w:val="000000"/>
        </w:rPr>
      </w:pPr>
      <w:r w:rsidRPr="00115BCF">
        <w:rPr>
          <w:rFonts w:ascii="Arial" w:hAnsi="Arial" w:cs="Arial"/>
          <w:color w:val="000000"/>
        </w:rPr>
        <w:t xml:space="preserve">The School may not share personally identifiable student data with external persons or organizations to conduct research or evaluations unless such research or evaluations are directly </w:t>
      </w:r>
      <w:r w:rsidRPr="00115BCF">
        <w:rPr>
          <w:rFonts w:ascii="Arial" w:hAnsi="Arial" w:cs="Arial"/>
          <w:color w:val="000000"/>
        </w:rPr>
        <w:lastRenderedPageBreak/>
        <w:t>related to a state or federal program audit or evaluation.</w:t>
      </w:r>
    </w:p>
    <w:p w14:paraId="45005E31" w14:textId="77777777" w:rsidR="006369F4" w:rsidRDefault="006369F4" w:rsidP="00D404F6">
      <w:pPr>
        <w:widowControl w:val="0"/>
        <w:tabs>
          <w:tab w:val="left" w:pos="720"/>
          <w:tab w:val="center" w:pos="4680"/>
          <w:tab w:val="left" w:pos="8115"/>
        </w:tabs>
        <w:spacing w:after="0"/>
        <w:jc w:val="both"/>
        <w:rPr>
          <w:rFonts w:ascii="Arial" w:hAnsi="Arial" w:cs="Arial"/>
          <w:color w:val="000000"/>
        </w:rPr>
      </w:pPr>
    </w:p>
    <w:p w14:paraId="44C674F5" w14:textId="77777777" w:rsidR="00C96C0E" w:rsidRPr="00115BCF" w:rsidRDefault="00C96C0E" w:rsidP="00C96C0E">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8.  RECORD RETENTION AND EXPUNGEMENT</w:t>
      </w:r>
    </w:p>
    <w:p w14:paraId="0C81AB41" w14:textId="77777777" w:rsidR="00C96C0E" w:rsidRPr="00115BCF" w:rsidRDefault="00C96C0E" w:rsidP="00C96C0E">
      <w:pPr>
        <w:tabs>
          <w:tab w:val="left" w:pos="720"/>
          <w:tab w:val="center" w:pos="4680"/>
          <w:tab w:val="left" w:pos="8115"/>
        </w:tabs>
        <w:spacing w:after="0"/>
        <w:jc w:val="both"/>
        <w:rPr>
          <w:rFonts w:ascii="Arial" w:hAnsi="Arial" w:cs="Arial"/>
          <w:b/>
          <w:color w:val="000000"/>
        </w:rPr>
      </w:pPr>
    </w:p>
    <w:p w14:paraId="6593A4B1" w14:textId="77777777" w:rsidR="00C96C0E" w:rsidRPr="00115BCF" w:rsidRDefault="00C96C0E" w:rsidP="00C96C0E">
      <w:pPr>
        <w:jc w:val="both"/>
        <w:rPr>
          <w:rFonts w:ascii="Arial" w:hAnsi="Arial" w:cs="Arial"/>
        </w:rPr>
      </w:pPr>
      <w:r w:rsidRPr="00115BCF">
        <w:rPr>
          <w:rFonts w:ascii="Arial" w:hAnsi="Arial" w:cs="Arial"/>
        </w:rPr>
        <w:t>Record retention and expungement procedures promote efficient management of records, preservation of records of enduring value, quality access to public information, and data privacy.</w:t>
      </w:r>
    </w:p>
    <w:p w14:paraId="6C221076" w14:textId="77777777" w:rsidR="00C96C0E" w:rsidRPr="00115BCF" w:rsidRDefault="00C96C0E" w:rsidP="00C96C0E">
      <w:pPr>
        <w:jc w:val="both"/>
        <w:rPr>
          <w:rFonts w:ascii="Arial" w:hAnsi="Arial" w:cs="Arial"/>
        </w:rPr>
      </w:pPr>
      <w:r>
        <w:rPr>
          <w:rFonts w:ascii="Arial" w:hAnsi="Arial" w:cs="Arial"/>
          <w:b/>
        </w:rPr>
        <w:t>8.1 Retention</w:t>
      </w:r>
      <w:r w:rsidRPr="00115BCF">
        <w:rPr>
          <w:rFonts w:ascii="Arial" w:hAnsi="Arial" w:cs="Arial"/>
          <w:b/>
        </w:rPr>
        <w:t xml:space="preserve">.  </w:t>
      </w:r>
      <w:r w:rsidRPr="00115BCF">
        <w:rPr>
          <w:rFonts w:ascii="Arial" w:hAnsi="Arial" w:cs="Arial"/>
        </w:rPr>
        <w:t xml:space="preserve">The School shall retain and dispose of student records in accordance with Utah Code Ann. § 63G-2-604, Utah Code Ann. § </w:t>
      </w:r>
      <w:r>
        <w:rPr>
          <w:rFonts w:ascii="Arial" w:hAnsi="Arial" w:cs="Arial"/>
        </w:rPr>
        <w:t>53E-9-306</w:t>
      </w:r>
      <w:r w:rsidRPr="00115BCF">
        <w:rPr>
          <w:rFonts w:ascii="Arial" w:hAnsi="Arial" w:cs="Arial"/>
        </w:rPr>
        <w:t>, and rules adopted by the USBE</w:t>
      </w:r>
      <w:r>
        <w:rPr>
          <w:rFonts w:ascii="Arial" w:hAnsi="Arial" w:cs="Arial"/>
        </w:rPr>
        <w:t>, including R277-487-4</w:t>
      </w:r>
      <w:r w:rsidRPr="00115BCF">
        <w:rPr>
          <w:rFonts w:ascii="Arial" w:hAnsi="Arial" w:cs="Arial"/>
        </w:rPr>
        <w:t xml:space="preserve">.  </w:t>
      </w:r>
      <w:r>
        <w:rPr>
          <w:rFonts w:ascii="Arial" w:hAnsi="Arial" w:cs="Arial"/>
        </w:rPr>
        <w:t>Unless the School adopts its own approved retention schedule, t</w:t>
      </w:r>
      <w:r w:rsidRPr="00115BCF">
        <w:rPr>
          <w:rFonts w:ascii="Arial" w:hAnsi="Arial" w:cs="Arial"/>
        </w:rPr>
        <w:t xml:space="preserve">he School shall comply with the </w:t>
      </w:r>
      <w:r>
        <w:rPr>
          <w:rFonts w:ascii="Arial" w:hAnsi="Arial" w:cs="Arial"/>
        </w:rPr>
        <w:t>model</w:t>
      </w:r>
      <w:r w:rsidRPr="00115BCF">
        <w:rPr>
          <w:rFonts w:ascii="Arial" w:hAnsi="Arial" w:cs="Arial"/>
        </w:rPr>
        <w:t xml:space="preserve"> retention schedules for student records published by the Utah Division of Archives and Records Service.</w:t>
      </w:r>
    </w:p>
    <w:p w14:paraId="71DE69DD" w14:textId="3803727F" w:rsidR="00C96C0E" w:rsidRDefault="00C96C0E" w:rsidP="00C96C0E">
      <w:pPr>
        <w:jc w:val="both"/>
        <w:rPr>
          <w:rFonts w:ascii="Arial" w:hAnsi="Arial" w:cs="Arial"/>
        </w:rPr>
      </w:pPr>
      <w:r>
        <w:rPr>
          <w:rFonts w:ascii="Arial" w:hAnsi="Arial" w:cs="Arial"/>
          <w:b/>
        </w:rPr>
        <w:t xml:space="preserve">8.2 Expungement.  </w:t>
      </w:r>
      <w:r w:rsidRPr="00115BCF">
        <w:rPr>
          <w:rFonts w:ascii="Arial" w:hAnsi="Arial" w:cs="Arial"/>
        </w:rPr>
        <w:t xml:space="preserve">The School shall </w:t>
      </w:r>
      <w:r>
        <w:rPr>
          <w:rFonts w:ascii="Arial" w:hAnsi="Arial" w:cs="Arial"/>
        </w:rPr>
        <w:t>comply with</w:t>
      </w:r>
      <w:r w:rsidRPr="00115BCF">
        <w:rPr>
          <w:rFonts w:ascii="Arial" w:hAnsi="Arial" w:cs="Arial"/>
        </w:rPr>
        <w:t xml:space="preserve"> Utah Code Ann. § </w:t>
      </w:r>
      <w:r>
        <w:rPr>
          <w:rFonts w:ascii="Arial" w:hAnsi="Arial" w:cs="Arial"/>
        </w:rPr>
        <w:t>53E-9-306 and R277-487-4 in terms of what student data it may and may not expunge</w:t>
      </w:r>
      <w:r w:rsidRPr="00115BCF">
        <w:rPr>
          <w:rFonts w:ascii="Arial" w:hAnsi="Arial" w:cs="Arial"/>
        </w:rPr>
        <w:t xml:space="preserve">.  </w:t>
      </w:r>
      <w:r>
        <w:rPr>
          <w:rFonts w:ascii="Arial" w:hAnsi="Arial" w:cs="Arial"/>
        </w:rPr>
        <w:t>Accordingly</w:t>
      </w:r>
      <w:r w:rsidRPr="00115BCF">
        <w:rPr>
          <w:rFonts w:ascii="Arial" w:hAnsi="Arial" w:cs="Arial"/>
        </w:rPr>
        <w:t>, the School may not expunge a student’s grades, transcripts, record of enrollment, or assessment information.  The School may</w:t>
      </w:r>
      <w:r>
        <w:rPr>
          <w:rFonts w:ascii="Arial" w:hAnsi="Arial" w:cs="Arial"/>
        </w:rPr>
        <w:t>, on its own volition or at the request of a student’s parent or an adult student,</w:t>
      </w:r>
      <w:r w:rsidRPr="00115BCF">
        <w:rPr>
          <w:rFonts w:ascii="Arial" w:hAnsi="Arial" w:cs="Arial"/>
        </w:rPr>
        <w:t xml:space="preserve"> expunge other student data, including a student’s medical records and behavioral assessments</w:t>
      </w:r>
      <w:r>
        <w:rPr>
          <w:rFonts w:ascii="Arial" w:hAnsi="Arial" w:cs="Arial"/>
        </w:rPr>
        <w:t>, so long as the administrative need for the student data has passed</w:t>
      </w:r>
      <w:r w:rsidRPr="00115BCF">
        <w:rPr>
          <w:rFonts w:ascii="Arial" w:hAnsi="Arial" w:cs="Arial"/>
        </w:rPr>
        <w:t>.</w:t>
      </w:r>
      <w:r>
        <w:rPr>
          <w:rFonts w:ascii="Arial" w:hAnsi="Arial" w:cs="Arial"/>
        </w:rPr>
        <w:t xml:space="preserve">  A request to expunge such student data shall be made in writing to the School’s </w:t>
      </w:r>
      <w:r>
        <w:rPr>
          <w:rFonts w:ascii="Arial" w:hAnsi="Arial" w:cs="Arial"/>
        </w:rPr>
        <w:t>Principal</w:t>
      </w:r>
      <w:r>
        <w:rPr>
          <w:rFonts w:ascii="Arial" w:hAnsi="Arial" w:cs="Arial"/>
        </w:rPr>
        <w:t xml:space="preserve"> and describe in detail the data requested to be expunged.</w:t>
      </w:r>
      <w:r w:rsidRPr="00115BCF">
        <w:rPr>
          <w:rFonts w:ascii="Arial" w:hAnsi="Arial" w:cs="Arial"/>
        </w:rPr>
        <w:t xml:space="preserve">  </w:t>
      </w:r>
    </w:p>
    <w:p w14:paraId="7C902BCF" w14:textId="77777777" w:rsidR="00C96C0E" w:rsidRDefault="00C96C0E" w:rsidP="00C96C0E">
      <w:pPr>
        <w:jc w:val="both"/>
        <w:rPr>
          <w:rFonts w:ascii="Arial" w:hAnsi="Arial" w:cs="Arial"/>
        </w:rPr>
      </w:pPr>
      <w:r>
        <w:rPr>
          <w:rFonts w:ascii="Arial" w:hAnsi="Arial" w:cs="Arial"/>
        </w:rPr>
        <w:t>In addition, a</w:t>
      </w:r>
      <w:r w:rsidRPr="00115BCF">
        <w:rPr>
          <w:rFonts w:ascii="Arial" w:hAnsi="Arial" w:cs="Arial"/>
        </w:rPr>
        <w:t xml:space="preserve"> student’s parent</w:t>
      </w:r>
      <w:r>
        <w:rPr>
          <w:rFonts w:ascii="Arial" w:hAnsi="Arial" w:cs="Arial"/>
        </w:rPr>
        <w:t xml:space="preserve"> or an adult student</w:t>
      </w:r>
      <w:r w:rsidRPr="00115BCF">
        <w:rPr>
          <w:rFonts w:ascii="Arial" w:hAnsi="Arial" w:cs="Arial"/>
        </w:rPr>
        <w:t xml:space="preserve"> may </w:t>
      </w:r>
      <w:r>
        <w:rPr>
          <w:rFonts w:ascii="Arial" w:hAnsi="Arial" w:cs="Arial"/>
        </w:rPr>
        <w:t xml:space="preserve">also </w:t>
      </w:r>
      <w:r w:rsidRPr="00115BCF">
        <w:rPr>
          <w:rFonts w:ascii="Arial" w:hAnsi="Arial" w:cs="Arial"/>
        </w:rPr>
        <w:t xml:space="preserve">request that the School expunge </w:t>
      </w:r>
      <w:r>
        <w:rPr>
          <w:rFonts w:ascii="Arial" w:hAnsi="Arial" w:cs="Arial"/>
        </w:rPr>
        <w:t xml:space="preserve">any student data or record not subject to a retention schedule under </w:t>
      </w:r>
      <w:r w:rsidRPr="00115BCF">
        <w:rPr>
          <w:rFonts w:ascii="Arial" w:hAnsi="Arial" w:cs="Arial"/>
        </w:rPr>
        <w:t>Utah Code Ann. § 63G-2-604</w:t>
      </w:r>
      <w:r>
        <w:rPr>
          <w:rFonts w:ascii="Arial" w:hAnsi="Arial" w:cs="Arial"/>
        </w:rPr>
        <w:t>, and believed to be</w:t>
      </w:r>
    </w:p>
    <w:p w14:paraId="41ED8D06" w14:textId="77777777" w:rsidR="00C96C0E" w:rsidRDefault="00C96C0E" w:rsidP="00C96C0E">
      <w:pPr>
        <w:spacing w:after="0" w:line="240" w:lineRule="auto"/>
        <w:ind w:left="1440" w:hanging="720"/>
        <w:jc w:val="both"/>
        <w:rPr>
          <w:rFonts w:ascii="Arial" w:hAnsi="Arial" w:cs="Arial"/>
        </w:rPr>
      </w:pPr>
      <w:r>
        <w:rPr>
          <w:rFonts w:ascii="Arial" w:hAnsi="Arial" w:cs="Arial"/>
        </w:rPr>
        <w:t>1.</w:t>
      </w:r>
      <w:r>
        <w:rPr>
          <w:rFonts w:ascii="Arial" w:hAnsi="Arial" w:cs="Arial"/>
        </w:rPr>
        <w:tab/>
        <w:t>Inaccurate;</w:t>
      </w:r>
    </w:p>
    <w:p w14:paraId="5147FD84" w14:textId="77777777" w:rsidR="00C96C0E" w:rsidRDefault="00C96C0E" w:rsidP="00C96C0E">
      <w:pPr>
        <w:spacing w:after="0" w:line="240" w:lineRule="auto"/>
        <w:ind w:left="1440" w:hanging="720"/>
        <w:jc w:val="both"/>
        <w:rPr>
          <w:rFonts w:ascii="Arial" w:hAnsi="Arial" w:cs="Arial"/>
        </w:rPr>
      </w:pPr>
      <w:r>
        <w:rPr>
          <w:rFonts w:ascii="Arial" w:hAnsi="Arial" w:cs="Arial"/>
        </w:rPr>
        <w:t>2.</w:t>
      </w:r>
      <w:r>
        <w:rPr>
          <w:rFonts w:ascii="Arial" w:hAnsi="Arial" w:cs="Arial"/>
        </w:rPr>
        <w:tab/>
        <w:t>Misleading; or</w:t>
      </w:r>
    </w:p>
    <w:p w14:paraId="51D57EBA" w14:textId="77777777" w:rsidR="00C96C0E" w:rsidRDefault="00C96C0E" w:rsidP="00C96C0E">
      <w:pPr>
        <w:spacing w:after="0" w:line="240" w:lineRule="auto"/>
        <w:ind w:left="1440" w:hanging="720"/>
        <w:jc w:val="both"/>
        <w:rPr>
          <w:rFonts w:ascii="Arial" w:hAnsi="Arial" w:cs="Arial"/>
        </w:rPr>
      </w:pPr>
      <w:r>
        <w:rPr>
          <w:rFonts w:ascii="Arial" w:hAnsi="Arial" w:cs="Arial"/>
        </w:rPr>
        <w:t>3.</w:t>
      </w:r>
      <w:r>
        <w:rPr>
          <w:rFonts w:ascii="Arial" w:hAnsi="Arial" w:cs="Arial"/>
        </w:rPr>
        <w:tab/>
        <w:t>In violation of the privacy rights of the student.</w:t>
      </w:r>
    </w:p>
    <w:p w14:paraId="066B943E" w14:textId="77777777" w:rsidR="00C96C0E" w:rsidRDefault="00C96C0E" w:rsidP="00C96C0E">
      <w:pPr>
        <w:spacing w:after="0" w:line="240" w:lineRule="auto"/>
        <w:ind w:left="1440" w:hanging="720"/>
        <w:jc w:val="both"/>
        <w:rPr>
          <w:rFonts w:ascii="Arial" w:hAnsi="Arial" w:cs="Arial"/>
        </w:rPr>
      </w:pPr>
    </w:p>
    <w:p w14:paraId="6822CCDD" w14:textId="4658F87E" w:rsidR="00C96C0E" w:rsidRDefault="00C96C0E" w:rsidP="00C96C0E">
      <w:pPr>
        <w:jc w:val="both"/>
        <w:rPr>
          <w:rFonts w:ascii="Arial" w:hAnsi="Arial" w:cs="Arial"/>
        </w:rPr>
      </w:pPr>
      <w:r>
        <w:rPr>
          <w:rFonts w:ascii="Arial" w:hAnsi="Arial" w:cs="Arial"/>
        </w:rPr>
        <w:t xml:space="preserve">Such a request to expunge a student’s student data or records shall be made in writing to the School’s </w:t>
      </w:r>
      <w:r>
        <w:rPr>
          <w:rFonts w:ascii="Arial" w:hAnsi="Arial" w:cs="Arial"/>
        </w:rPr>
        <w:t>Principal</w:t>
      </w:r>
      <w:r>
        <w:rPr>
          <w:rFonts w:ascii="Arial" w:hAnsi="Arial" w:cs="Arial"/>
        </w:rPr>
        <w:t xml:space="preserve"> and describe in detail the data or records requested to be expunged.  The School will process such requests following the same procedures outlined for a request to amend a student record in 34 CFR Part 99, Subpart C.  These procedures are outlined below:</w:t>
      </w:r>
    </w:p>
    <w:p w14:paraId="1A1A18EC"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If a parent</w:t>
      </w:r>
      <w:r>
        <w:rPr>
          <w:rFonts w:ascii="Arial" w:hAnsi="Arial" w:cs="Arial"/>
        </w:rPr>
        <w:t xml:space="preserve"> or adult student</w:t>
      </w:r>
      <w:r w:rsidRPr="00EF6032">
        <w:rPr>
          <w:rFonts w:ascii="Arial" w:hAnsi="Arial" w:cs="Arial"/>
        </w:rPr>
        <w:t xml:space="preserve"> believes that a record is misleading, inaccurate, or in violation of the student’s privacy, </w:t>
      </w:r>
      <w:r>
        <w:rPr>
          <w:rFonts w:ascii="Arial" w:hAnsi="Arial" w:cs="Arial"/>
        </w:rPr>
        <w:t>they</w:t>
      </w:r>
      <w:r w:rsidRPr="00EF6032">
        <w:rPr>
          <w:rFonts w:ascii="Arial" w:hAnsi="Arial" w:cs="Arial"/>
        </w:rPr>
        <w:t xml:space="preserve"> may </w:t>
      </w:r>
      <w:r>
        <w:rPr>
          <w:rFonts w:ascii="Arial" w:hAnsi="Arial" w:cs="Arial"/>
        </w:rPr>
        <w:t xml:space="preserve">request </w:t>
      </w:r>
      <w:r w:rsidRPr="00EF6032">
        <w:rPr>
          <w:rFonts w:ascii="Arial" w:hAnsi="Arial" w:cs="Arial"/>
        </w:rPr>
        <w:t>that the record be expunged.</w:t>
      </w:r>
    </w:p>
    <w:p w14:paraId="763AD904"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 xml:space="preserve">The </w:t>
      </w:r>
      <w:r>
        <w:rPr>
          <w:rFonts w:ascii="Arial" w:hAnsi="Arial" w:cs="Arial"/>
        </w:rPr>
        <w:t>School</w:t>
      </w:r>
      <w:r w:rsidRPr="00EF6032">
        <w:rPr>
          <w:rFonts w:ascii="Arial" w:hAnsi="Arial" w:cs="Arial"/>
        </w:rPr>
        <w:t xml:space="preserve"> shall decide whether to expunge the data within a reasonable time after the request.</w:t>
      </w:r>
    </w:p>
    <w:p w14:paraId="4AA47300"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 xml:space="preserve">If the </w:t>
      </w:r>
      <w:r>
        <w:rPr>
          <w:rFonts w:ascii="Arial" w:hAnsi="Arial" w:cs="Arial"/>
        </w:rPr>
        <w:t>School</w:t>
      </w:r>
      <w:r w:rsidRPr="00EF6032">
        <w:rPr>
          <w:rFonts w:ascii="Arial" w:hAnsi="Arial" w:cs="Arial"/>
        </w:rPr>
        <w:t xml:space="preserve"> decides not to expunge the record, </w:t>
      </w:r>
      <w:r>
        <w:rPr>
          <w:rFonts w:ascii="Arial" w:hAnsi="Arial" w:cs="Arial"/>
        </w:rPr>
        <w:t>the School will inform the parent or adult student</w:t>
      </w:r>
      <w:r w:rsidRPr="00EF6032">
        <w:rPr>
          <w:rFonts w:ascii="Arial" w:hAnsi="Arial" w:cs="Arial"/>
        </w:rPr>
        <w:t xml:space="preserve"> of </w:t>
      </w:r>
      <w:r>
        <w:rPr>
          <w:rFonts w:ascii="Arial" w:hAnsi="Arial" w:cs="Arial"/>
        </w:rPr>
        <w:t>its</w:t>
      </w:r>
      <w:r w:rsidRPr="00EF6032">
        <w:rPr>
          <w:rFonts w:ascii="Arial" w:hAnsi="Arial" w:cs="Arial"/>
        </w:rPr>
        <w:t xml:space="preserve"> decision as well as the right to an appeal hearing.</w:t>
      </w:r>
    </w:p>
    <w:p w14:paraId="21DCAD47"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 xml:space="preserve">The </w:t>
      </w:r>
      <w:r>
        <w:rPr>
          <w:rFonts w:ascii="Arial" w:hAnsi="Arial" w:cs="Arial"/>
        </w:rPr>
        <w:t>School</w:t>
      </w:r>
      <w:r w:rsidRPr="00EF6032">
        <w:rPr>
          <w:rFonts w:ascii="Arial" w:hAnsi="Arial" w:cs="Arial"/>
        </w:rPr>
        <w:t xml:space="preserve"> shall hold </w:t>
      </w:r>
      <w:r>
        <w:rPr>
          <w:rFonts w:ascii="Arial" w:hAnsi="Arial" w:cs="Arial"/>
        </w:rPr>
        <w:t>a</w:t>
      </w:r>
      <w:r w:rsidRPr="00EF6032">
        <w:rPr>
          <w:rFonts w:ascii="Arial" w:hAnsi="Arial" w:cs="Arial"/>
        </w:rPr>
        <w:t xml:space="preserve"> hearing within a reasonable time after receiving the request for a hearing.</w:t>
      </w:r>
    </w:p>
    <w:p w14:paraId="29F05450"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 xml:space="preserve">The </w:t>
      </w:r>
      <w:r>
        <w:rPr>
          <w:rFonts w:ascii="Arial" w:hAnsi="Arial" w:cs="Arial"/>
        </w:rPr>
        <w:t>School</w:t>
      </w:r>
      <w:r w:rsidRPr="00EF6032">
        <w:rPr>
          <w:rFonts w:ascii="Arial" w:hAnsi="Arial" w:cs="Arial"/>
        </w:rPr>
        <w:t xml:space="preserve"> shall provide the parent</w:t>
      </w:r>
      <w:r>
        <w:rPr>
          <w:rFonts w:ascii="Arial" w:hAnsi="Arial" w:cs="Arial"/>
        </w:rPr>
        <w:t xml:space="preserve"> or adult student</w:t>
      </w:r>
      <w:r w:rsidRPr="00EF6032">
        <w:rPr>
          <w:rFonts w:ascii="Arial" w:hAnsi="Arial" w:cs="Arial"/>
        </w:rPr>
        <w:t xml:space="preserve"> notice of the date, time, and place in advance of the hearing.</w:t>
      </w:r>
    </w:p>
    <w:p w14:paraId="03DF3A89"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The hearing shall be conducted by any individual that does not have a direct interest in the outcome of the hearing.</w:t>
      </w:r>
    </w:p>
    <w:p w14:paraId="25D55976"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 xml:space="preserve">The </w:t>
      </w:r>
      <w:r>
        <w:rPr>
          <w:rFonts w:ascii="Arial" w:hAnsi="Arial" w:cs="Arial"/>
        </w:rPr>
        <w:t>School</w:t>
      </w:r>
      <w:r w:rsidRPr="00EF6032">
        <w:rPr>
          <w:rFonts w:ascii="Arial" w:hAnsi="Arial" w:cs="Arial"/>
        </w:rPr>
        <w:t xml:space="preserve"> shall give the parent</w:t>
      </w:r>
      <w:r>
        <w:rPr>
          <w:rFonts w:ascii="Arial" w:hAnsi="Arial" w:cs="Arial"/>
        </w:rPr>
        <w:t xml:space="preserve"> or adult student</w:t>
      </w:r>
      <w:r w:rsidRPr="00EF6032">
        <w:rPr>
          <w:rFonts w:ascii="Arial" w:hAnsi="Arial" w:cs="Arial"/>
        </w:rPr>
        <w:t xml:space="preserve"> a full and fair opportunity to present relevant evidence. At the parents’ expense and choice, they may be represented by an individual of their choice, including an attorney.</w:t>
      </w:r>
    </w:p>
    <w:p w14:paraId="04D5C67B"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lastRenderedPageBreak/>
        <w:t xml:space="preserve">The </w:t>
      </w:r>
      <w:r>
        <w:rPr>
          <w:rFonts w:ascii="Arial" w:hAnsi="Arial" w:cs="Arial"/>
        </w:rPr>
        <w:t>School</w:t>
      </w:r>
      <w:r w:rsidRPr="00EF6032">
        <w:rPr>
          <w:rFonts w:ascii="Arial" w:hAnsi="Arial" w:cs="Arial"/>
        </w:rPr>
        <w:t xml:space="preserve"> shall make its decision in writing within a reasonable time following the hearing.</w:t>
      </w:r>
    </w:p>
    <w:p w14:paraId="182C2285"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The decision must be based exclusively on evidence presented at the hearing and include a summary of the evidence and reasons for the decision.</w:t>
      </w:r>
    </w:p>
    <w:p w14:paraId="703506E1" w14:textId="77777777" w:rsidR="00C96C0E" w:rsidRPr="00EF6032" w:rsidRDefault="00C96C0E" w:rsidP="00C96C0E">
      <w:pPr>
        <w:pStyle w:val="ListParagraph"/>
        <w:numPr>
          <w:ilvl w:val="0"/>
          <w:numId w:val="10"/>
        </w:numPr>
        <w:spacing w:after="0" w:line="240" w:lineRule="auto"/>
        <w:ind w:left="1440" w:hanging="720"/>
        <w:rPr>
          <w:rFonts w:ascii="Arial" w:hAnsi="Arial" w:cs="Arial"/>
        </w:rPr>
      </w:pPr>
      <w:r w:rsidRPr="00EF6032">
        <w:rPr>
          <w:rFonts w:ascii="Arial" w:hAnsi="Arial" w:cs="Arial"/>
        </w:rPr>
        <w:t xml:space="preserve">If the decision is to expunge the record, the </w:t>
      </w:r>
      <w:r>
        <w:rPr>
          <w:rFonts w:ascii="Arial" w:hAnsi="Arial" w:cs="Arial"/>
        </w:rPr>
        <w:t>School</w:t>
      </w:r>
      <w:r w:rsidRPr="00EF6032">
        <w:rPr>
          <w:rFonts w:ascii="Arial" w:hAnsi="Arial" w:cs="Arial"/>
        </w:rPr>
        <w:t xml:space="preserve"> will seal it or make it otherwise unavailable to other </w:t>
      </w:r>
      <w:r>
        <w:rPr>
          <w:rFonts w:ascii="Arial" w:hAnsi="Arial" w:cs="Arial"/>
        </w:rPr>
        <w:t xml:space="preserve">School </w:t>
      </w:r>
      <w:r w:rsidRPr="00EF6032">
        <w:rPr>
          <w:rFonts w:ascii="Arial" w:hAnsi="Arial" w:cs="Arial"/>
        </w:rPr>
        <w:t>staff and educators.</w:t>
      </w:r>
    </w:p>
    <w:p w14:paraId="3D55D947" w14:textId="77777777" w:rsidR="00C96C0E" w:rsidRPr="00115BCF" w:rsidRDefault="00C96C0E" w:rsidP="00C96C0E">
      <w:pPr>
        <w:spacing w:after="0" w:line="240" w:lineRule="auto"/>
        <w:jc w:val="both"/>
        <w:rPr>
          <w:rFonts w:ascii="Arial" w:hAnsi="Arial" w:cs="Arial"/>
        </w:rPr>
      </w:pPr>
      <w:r>
        <w:rPr>
          <w:rFonts w:ascii="Arial" w:hAnsi="Arial" w:cs="Arial"/>
        </w:rPr>
        <w:t xml:space="preserve"> </w:t>
      </w:r>
    </w:p>
    <w:p w14:paraId="217D563B" w14:textId="77777777" w:rsidR="00C96C0E" w:rsidRPr="00115BCF" w:rsidRDefault="00C96C0E" w:rsidP="00C96C0E">
      <w:pPr>
        <w:jc w:val="both"/>
        <w:rPr>
          <w:rFonts w:ascii="Arial" w:hAnsi="Arial" w:cs="Arial"/>
        </w:rPr>
      </w:pPr>
      <w:r w:rsidRPr="00115BCF">
        <w:rPr>
          <w:rFonts w:ascii="Arial" w:hAnsi="Arial" w:cs="Arial"/>
        </w:rPr>
        <w:t xml:space="preserve">The School </w:t>
      </w:r>
      <w:r>
        <w:rPr>
          <w:rFonts w:ascii="Arial" w:hAnsi="Arial" w:cs="Arial"/>
        </w:rPr>
        <w:t>may</w:t>
      </w:r>
      <w:r w:rsidRPr="00115BCF">
        <w:rPr>
          <w:rFonts w:ascii="Arial" w:hAnsi="Arial" w:cs="Arial"/>
        </w:rPr>
        <w:t xml:space="preserve"> consult with the Utah Division of Archives and Records Service</w:t>
      </w:r>
      <w:r>
        <w:rPr>
          <w:rFonts w:ascii="Arial" w:hAnsi="Arial" w:cs="Arial"/>
        </w:rPr>
        <w:t xml:space="preserve"> and/or USBE</w:t>
      </w:r>
      <w:r w:rsidRPr="00115BCF">
        <w:rPr>
          <w:rFonts w:ascii="Arial" w:hAnsi="Arial" w:cs="Arial"/>
        </w:rPr>
        <w:t xml:space="preserve"> when issues or questions arise with respect to record retention and expungement.</w:t>
      </w:r>
    </w:p>
    <w:p w14:paraId="2FE440C3" w14:textId="6061DC50" w:rsidR="00CC7C10" w:rsidRPr="00115BCF" w:rsidRDefault="00C96C0E" w:rsidP="00C96C0E">
      <w:pPr>
        <w:tabs>
          <w:tab w:val="left" w:pos="720"/>
          <w:tab w:val="center" w:pos="4680"/>
          <w:tab w:val="left" w:pos="8115"/>
        </w:tabs>
        <w:spacing w:after="0"/>
        <w:jc w:val="both"/>
        <w:rPr>
          <w:rFonts w:ascii="Arial" w:hAnsi="Arial" w:cs="Arial"/>
        </w:rPr>
      </w:pPr>
      <w:r>
        <w:rPr>
          <w:rFonts w:ascii="Arial" w:hAnsi="Arial" w:cs="Arial"/>
          <w:b/>
        </w:rPr>
        <w:t xml:space="preserve">8.3 </w:t>
      </w:r>
      <w:r w:rsidRPr="00115BCF">
        <w:rPr>
          <w:rFonts w:ascii="Arial" w:hAnsi="Arial" w:cs="Arial"/>
          <w:b/>
        </w:rPr>
        <w:t xml:space="preserve"> Disciplinary Record.</w:t>
      </w:r>
      <w:r w:rsidRPr="00115BCF">
        <w:rPr>
          <w:rFonts w:ascii="Arial" w:hAnsi="Arial" w:cs="Arial"/>
        </w:rPr>
        <w:t xml:space="preserve"> The School may create and maintain a disciplinary record for a student in accordance with rules adopted by the USBE.</w:t>
      </w:r>
    </w:p>
    <w:p w14:paraId="62953A8D" w14:textId="77777777" w:rsidR="00F15A3D" w:rsidRPr="00115BCF" w:rsidRDefault="00F15A3D" w:rsidP="00CC7C10">
      <w:pPr>
        <w:tabs>
          <w:tab w:val="left" w:pos="720"/>
          <w:tab w:val="center" w:pos="4680"/>
          <w:tab w:val="left" w:pos="8115"/>
        </w:tabs>
        <w:spacing w:after="0"/>
        <w:jc w:val="both"/>
        <w:rPr>
          <w:rFonts w:ascii="Arial" w:hAnsi="Arial" w:cs="Arial"/>
          <w:b/>
          <w:color w:val="000000"/>
        </w:rPr>
      </w:pPr>
    </w:p>
    <w:p w14:paraId="11F41887" w14:textId="77777777" w:rsidR="0067787A" w:rsidRPr="00115BCF" w:rsidRDefault="00B44638" w:rsidP="00CC2A9F">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9</w:t>
      </w:r>
      <w:r w:rsidR="0067787A" w:rsidRPr="00115BCF">
        <w:rPr>
          <w:rFonts w:ascii="Arial" w:hAnsi="Arial" w:cs="Arial"/>
          <w:b/>
          <w:color w:val="000000"/>
        </w:rPr>
        <w:t>.  DATA BREACH</w:t>
      </w:r>
    </w:p>
    <w:p w14:paraId="5C5DBCB2" w14:textId="77777777" w:rsidR="00A775C4" w:rsidRPr="00115BCF" w:rsidRDefault="00A775C4" w:rsidP="00CC2A9F">
      <w:pPr>
        <w:tabs>
          <w:tab w:val="left" w:pos="720"/>
          <w:tab w:val="center" w:pos="4680"/>
          <w:tab w:val="left" w:pos="8115"/>
        </w:tabs>
        <w:spacing w:after="0"/>
        <w:jc w:val="both"/>
        <w:rPr>
          <w:rFonts w:ascii="Arial" w:hAnsi="Arial" w:cs="Arial"/>
          <w:b/>
          <w:color w:val="000000"/>
        </w:rPr>
      </w:pPr>
    </w:p>
    <w:p w14:paraId="131CE7B6" w14:textId="77777777" w:rsidR="00A4150C" w:rsidRPr="00115BCF" w:rsidRDefault="00A4150C" w:rsidP="00CC2A9F">
      <w:pPr>
        <w:tabs>
          <w:tab w:val="left" w:pos="720"/>
          <w:tab w:val="center" w:pos="4680"/>
          <w:tab w:val="left" w:pos="8115"/>
        </w:tabs>
        <w:spacing w:after="0"/>
        <w:jc w:val="both"/>
        <w:rPr>
          <w:rFonts w:ascii="Arial" w:hAnsi="Arial" w:cs="Arial"/>
        </w:rPr>
      </w:pPr>
      <w:r w:rsidRPr="00115BCF">
        <w:rPr>
          <w:rFonts w:ascii="Arial" w:hAnsi="Arial" w:cs="Arial"/>
          <w:b/>
        </w:rPr>
        <w:t>9.1 Definition of Data Breach.</w:t>
      </w:r>
      <w:r w:rsidRPr="00115BCF">
        <w:rPr>
          <w:rFonts w:ascii="Arial" w:hAnsi="Arial" w:cs="Arial"/>
        </w:rPr>
        <w:t xml:space="preserve">  A data breach </w:t>
      </w:r>
      <w:r w:rsidR="00055341" w:rsidRPr="00115BCF">
        <w:rPr>
          <w:rFonts w:ascii="Arial" w:hAnsi="Arial" w:cs="Arial"/>
        </w:rPr>
        <w:t xml:space="preserve">for purposes of this Plan </w:t>
      </w:r>
      <w:r w:rsidRPr="00115BCF">
        <w:rPr>
          <w:rFonts w:ascii="Arial" w:hAnsi="Arial" w:cs="Arial"/>
        </w:rPr>
        <w:t>is any instance in which there is an unauthorized release</w:t>
      </w:r>
      <w:r w:rsidR="00AD1818" w:rsidRPr="00115BCF">
        <w:rPr>
          <w:rFonts w:ascii="Arial" w:hAnsi="Arial" w:cs="Arial"/>
        </w:rPr>
        <w:t xml:space="preserve"> or access</w:t>
      </w:r>
      <w:r w:rsidRPr="00115BCF">
        <w:rPr>
          <w:rFonts w:ascii="Arial" w:hAnsi="Arial" w:cs="Arial"/>
        </w:rPr>
        <w:t xml:space="preserve"> of personally identifiable student data.  This definition applies regardless of whether the School stores and manages the data directly or through a third-party contractor.  </w:t>
      </w:r>
    </w:p>
    <w:p w14:paraId="56F1EBEF" w14:textId="77777777" w:rsidR="00A4150C" w:rsidRPr="00115BCF" w:rsidRDefault="00A4150C" w:rsidP="00CC2A9F">
      <w:pPr>
        <w:tabs>
          <w:tab w:val="left" w:pos="720"/>
          <w:tab w:val="center" w:pos="4680"/>
          <w:tab w:val="left" w:pos="8115"/>
        </w:tabs>
        <w:spacing w:after="0"/>
        <w:jc w:val="both"/>
        <w:rPr>
          <w:rFonts w:ascii="Arial" w:hAnsi="Arial" w:cs="Arial"/>
        </w:rPr>
      </w:pPr>
    </w:p>
    <w:p w14:paraId="19F52038" w14:textId="77777777" w:rsidR="00A4150C" w:rsidRPr="00115BCF" w:rsidRDefault="00A4150C" w:rsidP="00CC2A9F">
      <w:pPr>
        <w:tabs>
          <w:tab w:val="left" w:pos="720"/>
          <w:tab w:val="center" w:pos="4680"/>
          <w:tab w:val="left" w:pos="8115"/>
        </w:tabs>
        <w:spacing w:after="0"/>
        <w:jc w:val="both"/>
        <w:rPr>
          <w:rFonts w:ascii="Arial" w:hAnsi="Arial" w:cs="Arial"/>
        </w:rPr>
      </w:pPr>
      <w:r w:rsidRPr="00115BCF">
        <w:rPr>
          <w:rFonts w:ascii="Arial" w:hAnsi="Arial" w:cs="Arial"/>
          <w:b/>
        </w:rPr>
        <w:t xml:space="preserve">9.2 Types of Data Breaches.  </w:t>
      </w:r>
      <w:r w:rsidRPr="00115BCF">
        <w:rPr>
          <w:rFonts w:ascii="Arial" w:hAnsi="Arial" w:cs="Arial"/>
        </w:rPr>
        <w:t>Data breaches can take many forms, including:</w:t>
      </w:r>
    </w:p>
    <w:p w14:paraId="6BE1C980" w14:textId="77777777" w:rsidR="00A4150C" w:rsidRPr="00115BCF" w:rsidRDefault="00A4150C" w:rsidP="00CC2A9F">
      <w:pPr>
        <w:tabs>
          <w:tab w:val="left" w:pos="720"/>
          <w:tab w:val="center" w:pos="4680"/>
          <w:tab w:val="left" w:pos="8115"/>
        </w:tabs>
        <w:spacing w:after="0"/>
        <w:jc w:val="both"/>
        <w:rPr>
          <w:rFonts w:ascii="Arial" w:hAnsi="Arial" w:cs="Arial"/>
        </w:rPr>
      </w:pPr>
    </w:p>
    <w:p w14:paraId="4FFC2670" w14:textId="77777777" w:rsidR="00A4150C" w:rsidRPr="00115BCF" w:rsidRDefault="00A4150C" w:rsidP="00A4150C">
      <w:pPr>
        <w:tabs>
          <w:tab w:val="left" w:pos="720"/>
          <w:tab w:val="center" w:pos="4680"/>
          <w:tab w:val="left" w:pos="8115"/>
        </w:tabs>
        <w:spacing w:after="0"/>
        <w:ind w:left="1440" w:hanging="720"/>
        <w:jc w:val="both"/>
        <w:rPr>
          <w:rFonts w:ascii="Arial" w:hAnsi="Arial" w:cs="Arial"/>
        </w:rPr>
      </w:pPr>
      <w:r w:rsidRPr="00115BCF">
        <w:rPr>
          <w:rFonts w:ascii="Arial" w:hAnsi="Arial" w:cs="Arial"/>
        </w:rPr>
        <w:t>1.</w:t>
      </w:r>
      <w:r w:rsidRPr="00115BCF">
        <w:rPr>
          <w:rFonts w:ascii="Arial" w:hAnsi="Arial" w:cs="Arial"/>
        </w:rPr>
        <w:tab/>
        <w:t xml:space="preserve">Hackers gaining access to </w:t>
      </w:r>
      <w:r w:rsidR="005E7D77" w:rsidRPr="00115BCF">
        <w:rPr>
          <w:rFonts w:ascii="Arial" w:hAnsi="Arial" w:cs="Arial"/>
        </w:rPr>
        <w:t xml:space="preserve">personally identifiable </w:t>
      </w:r>
      <w:r w:rsidRPr="00115BCF">
        <w:rPr>
          <w:rFonts w:ascii="Arial" w:hAnsi="Arial" w:cs="Arial"/>
        </w:rPr>
        <w:t>student data through a malicious attac</w:t>
      </w:r>
      <w:r w:rsidR="005E7D77" w:rsidRPr="00115BCF">
        <w:rPr>
          <w:rFonts w:ascii="Arial" w:hAnsi="Arial" w:cs="Arial"/>
        </w:rPr>
        <w:t>k</w:t>
      </w:r>
      <w:r w:rsidR="006211C3" w:rsidRPr="00115BCF">
        <w:rPr>
          <w:rFonts w:ascii="Arial" w:hAnsi="Arial" w:cs="Arial"/>
        </w:rPr>
        <w:t xml:space="preserve"> (such as phishing, virus, bait and switch, keylogger, denial of service, etc)</w:t>
      </w:r>
      <w:r w:rsidRPr="00115BCF">
        <w:rPr>
          <w:rFonts w:ascii="Arial" w:hAnsi="Arial" w:cs="Arial"/>
        </w:rPr>
        <w:t>;</w:t>
      </w:r>
    </w:p>
    <w:p w14:paraId="175B891B" w14:textId="77777777" w:rsidR="00A4150C" w:rsidRPr="00115BCF" w:rsidRDefault="005E7D77" w:rsidP="00A4150C">
      <w:pPr>
        <w:tabs>
          <w:tab w:val="left" w:pos="720"/>
          <w:tab w:val="center" w:pos="4680"/>
          <w:tab w:val="left" w:pos="8115"/>
        </w:tabs>
        <w:spacing w:after="0"/>
        <w:ind w:left="1440" w:hanging="720"/>
        <w:jc w:val="both"/>
        <w:rPr>
          <w:rFonts w:ascii="Arial" w:hAnsi="Arial" w:cs="Arial"/>
        </w:rPr>
      </w:pPr>
      <w:r w:rsidRPr="00115BCF">
        <w:rPr>
          <w:rFonts w:ascii="Arial" w:hAnsi="Arial" w:cs="Arial"/>
        </w:rPr>
        <w:t>2.</w:t>
      </w:r>
      <w:r w:rsidRPr="00115BCF">
        <w:rPr>
          <w:rFonts w:ascii="Arial" w:hAnsi="Arial" w:cs="Arial"/>
        </w:rPr>
        <w:tab/>
        <w:t xml:space="preserve">A School employee losing </w:t>
      </w:r>
      <w:r w:rsidR="00556E21" w:rsidRPr="00115BCF">
        <w:rPr>
          <w:rFonts w:ascii="Arial" w:hAnsi="Arial" w:cs="Arial"/>
        </w:rPr>
        <w:t>School equipment on which personally identifiable student data is stored (such as a laptop, thumb drive, cell phone, etc)</w:t>
      </w:r>
      <w:r w:rsidR="00556E21">
        <w:rPr>
          <w:rFonts w:ascii="Arial" w:hAnsi="Arial" w:cs="Arial"/>
        </w:rPr>
        <w:t xml:space="preserve"> </w:t>
      </w:r>
      <w:r w:rsidRPr="00115BCF">
        <w:rPr>
          <w:rFonts w:ascii="Arial" w:hAnsi="Arial" w:cs="Arial"/>
        </w:rPr>
        <w:t xml:space="preserve">or having </w:t>
      </w:r>
      <w:r w:rsidR="00556E21">
        <w:rPr>
          <w:rFonts w:ascii="Arial" w:hAnsi="Arial" w:cs="Arial"/>
        </w:rPr>
        <w:t>such equipment stolen</w:t>
      </w:r>
      <w:r w:rsidR="0029363D" w:rsidRPr="00115BCF">
        <w:rPr>
          <w:rFonts w:ascii="Arial" w:hAnsi="Arial" w:cs="Arial"/>
        </w:rPr>
        <w:t xml:space="preserve">; </w:t>
      </w:r>
    </w:p>
    <w:p w14:paraId="2DA7924C" w14:textId="0CB2A67A" w:rsidR="005E7D77" w:rsidRPr="00115BCF" w:rsidRDefault="005E7D77" w:rsidP="00A4150C">
      <w:pPr>
        <w:tabs>
          <w:tab w:val="left" w:pos="720"/>
          <w:tab w:val="center" w:pos="4680"/>
          <w:tab w:val="left" w:pos="8115"/>
        </w:tabs>
        <w:spacing w:after="0"/>
        <w:ind w:left="1440" w:hanging="720"/>
        <w:jc w:val="both"/>
        <w:rPr>
          <w:rFonts w:ascii="Arial" w:hAnsi="Arial" w:cs="Arial"/>
        </w:rPr>
      </w:pPr>
      <w:r w:rsidRPr="00115BCF">
        <w:rPr>
          <w:rFonts w:ascii="Arial" w:hAnsi="Arial" w:cs="Arial"/>
        </w:rPr>
        <w:t>3.</w:t>
      </w:r>
      <w:r w:rsidRPr="00115BCF">
        <w:rPr>
          <w:rFonts w:ascii="Arial" w:hAnsi="Arial" w:cs="Arial"/>
        </w:rPr>
        <w:tab/>
        <w:t>An unauthorized third party retrieving personally identifiable student data from a School’s physical files;</w:t>
      </w:r>
      <w:r w:rsidR="0029363D" w:rsidRPr="00115BCF">
        <w:rPr>
          <w:rFonts w:ascii="Arial" w:hAnsi="Arial" w:cs="Arial"/>
        </w:rPr>
        <w:t xml:space="preserve"> </w:t>
      </w:r>
    </w:p>
    <w:p w14:paraId="10A43E03" w14:textId="77777777" w:rsidR="006211C3" w:rsidRPr="00115BCF" w:rsidRDefault="005E7D77" w:rsidP="00A4150C">
      <w:pPr>
        <w:tabs>
          <w:tab w:val="left" w:pos="720"/>
          <w:tab w:val="center" w:pos="4680"/>
          <w:tab w:val="left" w:pos="8115"/>
        </w:tabs>
        <w:spacing w:after="0"/>
        <w:ind w:left="1440" w:hanging="720"/>
        <w:jc w:val="both"/>
        <w:rPr>
          <w:rFonts w:ascii="Arial" w:hAnsi="Arial" w:cs="Arial"/>
        </w:rPr>
      </w:pPr>
      <w:r w:rsidRPr="00115BCF">
        <w:rPr>
          <w:rFonts w:ascii="Arial" w:hAnsi="Arial" w:cs="Arial"/>
        </w:rPr>
        <w:t>4.</w:t>
      </w:r>
      <w:r w:rsidRPr="00115BCF">
        <w:rPr>
          <w:rFonts w:ascii="Arial" w:hAnsi="Arial" w:cs="Arial"/>
        </w:rPr>
        <w:tab/>
      </w:r>
      <w:r w:rsidR="006211C3" w:rsidRPr="00115BCF">
        <w:rPr>
          <w:rFonts w:ascii="Arial" w:hAnsi="Arial" w:cs="Arial"/>
        </w:rPr>
        <w:t>A School employee accidentally emailing personally identifiable studen</w:t>
      </w:r>
      <w:r w:rsidR="00906786">
        <w:rPr>
          <w:rFonts w:ascii="Arial" w:hAnsi="Arial" w:cs="Arial"/>
        </w:rPr>
        <w:t xml:space="preserve">t data to an unauthorized third </w:t>
      </w:r>
      <w:r w:rsidR="006211C3" w:rsidRPr="00115BCF">
        <w:rPr>
          <w:rFonts w:ascii="Arial" w:hAnsi="Arial" w:cs="Arial"/>
        </w:rPr>
        <w:t>party; or</w:t>
      </w:r>
    </w:p>
    <w:p w14:paraId="07EBA8BF" w14:textId="3CA959FB" w:rsidR="005E7D77" w:rsidRPr="00115BCF" w:rsidRDefault="006211C3" w:rsidP="00A4150C">
      <w:pPr>
        <w:tabs>
          <w:tab w:val="left" w:pos="720"/>
          <w:tab w:val="center" w:pos="4680"/>
          <w:tab w:val="left" w:pos="8115"/>
        </w:tabs>
        <w:spacing w:after="0"/>
        <w:ind w:left="1440" w:hanging="720"/>
        <w:jc w:val="both"/>
        <w:rPr>
          <w:rFonts w:ascii="Arial" w:hAnsi="Arial" w:cs="Arial"/>
        </w:rPr>
      </w:pPr>
      <w:r w:rsidRPr="00115BCF">
        <w:rPr>
          <w:rFonts w:ascii="Arial" w:hAnsi="Arial" w:cs="Arial"/>
        </w:rPr>
        <w:t>5.</w:t>
      </w:r>
      <w:r w:rsidRPr="00115BCF">
        <w:rPr>
          <w:rFonts w:ascii="Arial" w:hAnsi="Arial" w:cs="Arial"/>
        </w:rPr>
        <w:tab/>
      </w:r>
      <w:r w:rsidR="005E7D77" w:rsidRPr="00115BCF">
        <w:rPr>
          <w:rFonts w:ascii="Arial" w:hAnsi="Arial" w:cs="Arial"/>
        </w:rPr>
        <w:t xml:space="preserve">A School employee or </w:t>
      </w:r>
      <w:r w:rsidR="006369F4">
        <w:rPr>
          <w:rFonts w:ascii="Arial" w:hAnsi="Arial" w:cs="Arial"/>
        </w:rPr>
        <w:t xml:space="preserve">third-party </w:t>
      </w:r>
      <w:r w:rsidR="005E7D77" w:rsidRPr="00115BCF">
        <w:rPr>
          <w:rFonts w:ascii="Arial" w:hAnsi="Arial" w:cs="Arial"/>
        </w:rPr>
        <w:t xml:space="preserve">contractor </w:t>
      </w:r>
      <w:r w:rsidR="00055341" w:rsidRPr="00115BCF">
        <w:rPr>
          <w:rFonts w:ascii="Arial" w:hAnsi="Arial" w:cs="Arial"/>
        </w:rPr>
        <w:t>saving files containing personally identifiable student data in a web folder that is publicly accessible online.</w:t>
      </w:r>
    </w:p>
    <w:p w14:paraId="296DFF4D" w14:textId="5E41ADDC" w:rsidR="00055341" w:rsidRPr="00115BCF" w:rsidRDefault="00927D4A" w:rsidP="006463DD">
      <w:pPr>
        <w:tabs>
          <w:tab w:val="left" w:pos="720"/>
          <w:tab w:val="center" w:pos="4680"/>
          <w:tab w:val="left" w:pos="8115"/>
        </w:tabs>
        <w:spacing w:after="0"/>
        <w:jc w:val="both"/>
        <w:rPr>
          <w:rFonts w:ascii="Arial" w:hAnsi="Arial" w:cs="Arial"/>
        </w:rPr>
      </w:pPr>
      <w:r>
        <w:rPr>
          <w:rFonts w:ascii="Arial" w:hAnsi="Arial" w:cs="Arial"/>
          <w:b/>
        </w:rPr>
        <w:t xml:space="preserve">9.3 </w:t>
      </w:r>
      <w:r w:rsidR="00854769" w:rsidRPr="00115BCF">
        <w:rPr>
          <w:rFonts w:ascii="Arial" w:hAnsi="Arial" w:cs="Arial"/>
          <w:b/>
        </w:rPr>
        <w:t>Industry Best Practices.</w:t>
      </w:r>
      <w:r w:rsidR="006C4DDF" w:rsidRPr="00115BCF">
        <w:rPr>
          <w:rFonts w:ascii="Arial" w:hAnsi="Arial" w:cs="Arial"/>
          <w:b/>
        </w:rPr>
        <w:t xml:space="preserve"> </w:t>
      </w:r>
      <w:r w:rsidR="006463DD" w:rsidRPr="00115BCF">
        <w:rPr>
          <w:rFonts w:ascii="Arial" w:hAnsi="Arial" w:cs="Arial"/>
        </w:rPr>
        <w:t xml:space="preserve">The School takes a variety of measures to protect personally identifiable student data, including imposing </w:t>
      </w:r>
      <w:r w:rsidR="00D12971">
        <w:rPr>
          <w:rFonts w:ascii="Arial" w:hAnsi="Arial" w:cs="Arial"/>
        </w:rPr>
        <w:t xml:space="preserve">disclosure </w:t>
      </w:r>
      <w:r w:rsidR="006463DD" w:rsidRPr="00115BCF">
        <w:rPr>
          <w:rFonts w:ascii="Arial" w:hAnsi="Arial" w:cs="Arial"/>
        </w:rPr>
        <w:t>prevention responsibilities on School employees</w:t>
      </w:r>
      <w:r w:rsidR="002C7258" w:rsidRPr="00115BCF">
        <w:rPr>
          <w:rFonts w:ascii="Arial" w:hAnsi="Arial" w:cs="Arial"/>
        </w:rPr>
        <w:t xml:space="preserve">, educators, </w:t>
      </w:r>
      <w:r w:rsidR="006463DD" w:rsidRPr="00115BCF">
        <w:rPr>
          <w:rFonts w:ascii="Arial" w:hAnsi="Arial" w:cs="Arial"/>
        </w:rPr>
        <w:t>volunteers</w:t>
      </w:r>
      <w:r w:rsidR="002C7258" w:rsidRPr="00115BCF">
        <w:rPr>
          <w:rFonts w:ascii="Arial" w:hAnsi="Arial" w:cs="Arial"/>
        </w:rPr>
        <w:t>, and third-party contractors</w:t>
      </w:r>
      <w:r w:rsidR="006463DD" w:rsidRPr="00115BCF">
        <w:rPr>
          <w:rFonts w:ascii="Arial" w:hAnsi="Arial" w:cs="Arial"/>
        </w:rPr>
        <w:t xml:space="preserve">.  </w:t>
      </w:r>
      <w:r w:rsidR="00854769" w:rsidRPr="00115BCF">
        <w:rPr>
          <w:rFonts w:ascii="Arial" w:hAnsi="Arial" w:cs="Arial"/>
        </w:rPr>
        <w:t>Th</w:t>
      </w:r>
      <w:r w:rsidR="006463DD" w:rsidRPr="00115BCF">
        <w:rPr>
          <w:rFonts w:ascii="Arial" w:hAnsi="Arial" w:cs="Arial"/>
        </w:rPr>
        <w:t xml:space="preserve">e School also follows </w:t>
      </w:r>
      <w:r w:rsidR="00854769" w:rsidRPr="00115BCF">
        <w:rPr>
          <w:rFonts w:ascii="Arial" w:hAnsi="Arial" w:cs="Arial"/>
        </w:rPr>
        <w:t xml:space="preserve">industry best practices to </w:t>
      </w:r>
      <w:r w:rsidR="0081474D">
        <w:rPr>
          <w:rFonts w:ascii="Arial" w:hAnsi="Arial" w:cs="Arial"/>
        </w:rPr>
        <w:t xml:space="preserve">maintain and </w:t>
      </w:r>
      <w:r w:rsidR="00854769" w:rsidRPr="00115BCF">
        <w:rPr>
          <w:rFonts w:ascii="Arial" w:hAnsi="Arial" w:cs="Arial"/>
        </w:rPr>
        <w:t xml:space="preserve">protect personally identifiable student data and to prevent data breaches, </w:t>
      </w:r>
      <w:r w:rsidR="008E5144">
        <w:rPr>
          <w:rFonts w:ascii="Arial" w:hAnsi="Arial" w:cs="Arial"/>
        </w:rPr>
        <w:t xml:space="preserve">some of </w:t>
      </w:r>
      <w:r w:rsidR="00854769" w:rsidRPr="00115BCF">
        <w:rPr>
          <w:rFonts w:ascii="Arial" w:hAnsi="Arial" w:cs="Arial"/>
        </w:rPr>
        <w:t>which are outlined in the School’s Information Technology Systems Security Plan.</w:t>
      </w:r>
    </w:p>
    <w:p w14:paraId="7BE7E83D" w14:textId="77777777" w:rsidR="00854769" w:rsidRPr="00115BCF" w:rsidRDefault="00854769" w:rsidP="006463DD">
      <w:pPr>
        <w:tabs>
          <w:tab w:val="left" w:pos="720"/>
          <w:tab w:val="center" w:pos="4680"/>
          <w:tab w:val="left" w:pos="8115"/>
        </w:tabs>
        <w:spacing w:after="0"/>
        <w:jc w:val="both"/>
        <w:rPr>
          <w:rFonts w:ascii="Arial" w:hAnsi="Arial" w:cs="Arial"/>
        </w:rPr>
      </w:pPr>
    </w:p>
    <w:p w14:paraId="0AC56001" w14:textId="77777777" w:rsidR="00854769" w:rsidRPr="00115BCF" w:rsidRDefault="00854769" w:rsidP="006463DD">
      <w:pPr>
        <w:tabs>
          <w:tab w:val="left" w:pos="720"/>
          <w:tab w:val="center" w:pos="4680"/>
          <w:tab w:val="left" w:pos="8115"/>
        </w:tabs>
        <w:spacing w:after="0"/>
        <w:jc w:val="both"/>
        <w:rPr>
          <w:rFonts w:ascii="Arial" w:hAnsi="Arial" w:cs="Arial"/>
        </w:rPr>
      </w:pPr>
      <w:r w:rsidRPr="00115BCF">
        <w:rPr>
          <w:rFonts w:ascii="Arial" w:hAnsi="Arial" w:cs="Arial"/>
          <w:b/>
        </w:rPr>
        <w:t>9.4</w:t>
      </w:r>
      <w:r w:rsidR="00A1140C" w:rsidRPr="00115BCF">
        <w:rPr>
          <w:rFonts w:ascii="Arial" w:hAnsi="Arial" w:cs="Arial"/>
          <w:b/>
        </w:rPr>
        <w:t xml:space="preserve"> Responding to a Data Breach.</w:t>
      </w:r>
      <w:r w:rsidR="00107DEB" w:rsidRPr="00115BCF">
        <w:rPr>
          <w:rFonts w:ascii="Arial" w:hAnsi="Arial" w:cs="Arial"/>
          <w:b/>
        </w:rPr>
        <w:t xml:space="preserve">  </w:t>
      </w:r>
    </w:p>
    <w:p w14:paraId="5100B2F2" w14:textId="77777777" w:rsidR="00107DEB" w:rsidRPr="00115BCF" w:rsidRDefault="00107DEB" w:rsidP="006463DD">
      <w:pPr>
        <w:tabs>
          <w:tab w:val="left" w:pos="720"/>
          <w:tab w:val="center" w:pos="4680"/>
          <w:tab w:val="left" w:pos="8115"/>
        </w:tabs>
        <w:spacing w:after="0"/>
        <w:jc w:val="both"/>
        <w:rPr>
          <w:rFonts w:ascii="Arial" w:hAnsi="Arial" w:cs="Arial"/>
        </w:rPr>
      </w:pPr>
    </w:p>
    <w:p w14:paraId="22DDCAAD" w14:textId="77777777" w:rsidR="00B63030" w:rsidRPr="00115BCF" w:rsidRDefault="00B444A5" w:rsidP="006463DD">
      <w:pPr>
        <w:tabs>
          <w:tab w:val="left" w:pos="720"/>
          <w:tab w:val="center" w:pos="4680"/>
          <w:tab w:val="left" w:pos="8115"/>
        </w:tabs>
        <w:spacing w:after="0"/>
        <w:jc w:val="both"/>
        <w:rPr>
          <w:rFonts w:ascii="Arial" w:hAnsi="Arial" w:cs="Arial"/>
        </w:rPr>
      </w:pPr>
      <w:r w:rsidRPr="00115BCF">
        <w:rPr>
          <w:rFonts w:ascii="Arial" w:hAnsi="Arial" w:cs="Arial"/>
          <w:b/>
        </w:rPr>
        <w:t xml:space="preserve">9.4.1 Reporting a data breach.  </w:t>
      </w:r>
      <w:r w:rsidR="00B63030" w:rsidRPr="00115BCF">
        <w:rPr>
          <w:rFonts w:ascii="Arial" w:hAnsi="Arial" w:cs="Arial"/>
        </w:rPr>
        <w:t xml:space="preserve">School employees, volunteers, and third-party contractors shall </w:t>
      </w:r>
      <w:r w:rsidRPr="00115BCF">
        <w:rPr>
          <w:rFonts w:ascii="Arial" w:hAnsi="Arial" w:cs="Arial"/>
        </w:rPr>
        <w:t>immediately</w:t>
      </w:r>
      <w:r w:rsidR="002C7258" w:rsidRPr="00115BCF">
        <w:rPr>
          <w:rFonts w:ascii="Arial" w:hAnsi="Arial" w:cs="Arial"/>
        </w:rPr>
        <w:t xml:space="preserve"> </w:t>
      </w:r>
      <w:r w:rsidR="00B63030" w:rsidRPr="00115BCF">
        <w:rPr>
          <w:rFonts w:ascii="Arial" w:hAnsi="Arial" w:cs="Arial"/>
        </w:rPr>
        <w:t>report a data breach or a suspected data bre</w:t>
      </w:r>
      <w:r w:rsidR="002C7258" w:rsidRPr="00115BCF">
        <w:rPr>
          <w:rFonts w:ascii="Arial" w:hAnsi="Arial" w:cs="Arial"/>
        </w:rPr>
        <w:t xml:space="preserve">ach to the Student Data Manager.  Students and parents of students who become aware of a data breach or that suspect a data breach shall also </w:t>
      </w:r>
      <w:r w:rsidR="0018726D" w:rsidRPr="00115BCF">
        <w:rPr>
          <w:rFonts w:ascii="Arial" w:hAnsi="Arial" w:cs="Arial"/>
        </w:rPr>
        <w:t>immediately</w:t>
      </w:r>
      <w:r w:rsidRPr="00115BCF">
        <w:rPr>
          <w:rFonts w:ascii="Arial" w:hAnsi="Arial" w:cs="Arial"/>
        </w:rPr>
        <w:t xml:space="preserve"> </w:t>
      </w:r>
      <w:r w:rsidR="002C7258" w:rsidRPr="00115BCF">
        <w:rPr>
          <w:rFonts w:ascii="Arial" w:hAnsi="Arial" w:cs="Arial"/>
        </w:rPr>
        <w:t>notify the Student Data Manager.</w:t>
      </w:r>
      <w:r w:rsidR="002271E8">
        <w:rPr>
          <w:rFonts w:ascii="Arial" w:hAnsi="Arial" w:cs="Arial"/>
        </w:rPr>
        <w:t xml:space="preserve">  </w:t>
      </w:r>
    </w:p>
    <w:p w14:paraId="31B523BE" w14:textId="77777777" w:rsidR="002C7258" w:rsidRPr="00115BCF" w:rsidRDefault="002C7258" w:rsidP="006463DD">
      <w:pPr>
        <w:tabs>
          <w:tab w:val="left" w:pos="720"/>
          <w:tab w:val="center" w:pos="4680"/>
          <w:tab w:val="left" w:pos="8115"/>
        </w:tabs>
        <w:spacing w:after="0"/>
        <w:jc w:val="both"/>
        <w:rPr>
          <w:rFonts w:ascii="Arial" w:hAnsi="Arial" w:cs="Arial"/>
        </w:rPr>
      </w:pPr>
    </w:p>
    <w:p w14:paraId="0D290226" w14:textId="5B7A715A" w:rsidR="0029363D" w:rsidRPr="00115BCF" w:rsidRDefault="00B444A5" w:rsidP="006463DD">
      <w:pPr>
        <w:tabs>
          <w:tab w:val="left" w:pos="720"/>
          <w:tab w:val="center" w:pos="4680"/>
          <w:tab w:val="left" w:pos="8115"/>
        </w:tabs>
        <w:spacing w:after="0"/>
        <w:jc w:val="both"/>
        <w:rPr>
          <w:rFonts w:ascii="Arial" w:hAnsi="Arial" w:cs="Arial"/>
        </w:rPr>
      </w:pPr>
      <w:r w:rsidRPr="00115BCF">
        <w:rPr>
          <w:rFonts w:ascii="Arial" w:hAnsi="Arial" w:cs="Arial"/>
          <w:b/>
        </w:rPr>
        <w:lastRenderedPageBreak/>
        <w:t xml:space="preserve">9.4.2 Data Breach Protocol.  </w:t>
      </w:r>
      <w:r w:rsidR="002C1777">
        <w:rPr>
          <w:rFonts w:ascii="Arial" w:hAnsi="Arial" w:cs="Arial"/>
        </w:rPr>
        <w:t xml:space="preserve">The Student Data Manager shall collaborate with the </w:t>
      </w:r>
      <w:r w:rsidR="006369F4">
        <w:rPr>
          <w:rFonts w:ascii="Arial" w:hAnsi="Arial" w:cs="Arial"/>
        </w:rPr>
        <w:t>IT</w:t>
      </w:r>
      <w:r w:rsidR="002C1777">
        <w:rPr>
          <w:rFonts w:ascii="Arial" w:hAnsi="Arial" w:cs="Arial"/>
        </w:rPr>
        <w:t xml:space="preserve"> Security Manager and others, as appropriate, to determine whether a data breach has occurred.  If it is determined that a data breach has occurred, the School shall, under the direction of the Student Data Manager and IT Security Manager, follow the protocol described below:</w:t>
      </w:r>
    </w:p>
    <w:p w14:paraId="79442246" w14:textId="77777777" w:rsidR="0029363D" w:rsidRPr="00115BCF" w:rsidRDefault="0029363D" w:rsidP="006463DD">
      <w:pPr>
        <w:tabs>
          <w:tab w:val="left" w:pos="720"/>
          <w:tab w:val="center" w:pos="4680"/>
          <w:tab w:val="left" w:pos="8115"/>
        </w:tabs>
        <w:spacing w:after="0"/>
        <w:jc w:val="both"/>
        <w:rPr>
          <w:rFonts w:ascii="Arial" w:hAnsi="Arial" w:cs="Arial"/>
        </w:rPr>
      </w:pPr>
    </w:p>
    <w:p w14:paraId="45E3D9A8" w14:textId="77777777" w:rsidR="0029363D" w:rsidRPr="00115BCF" w:rsidRDefault="002C1777" w:rsidP="0029363D">
      <w:pPr>
        <w:tabs>
          <w:tab w:val="left" w:pos="720"/>
          <w:tab w:val="center" w:pos="4680"/>
          <w:tab w:val="left" w:pos="8115"/>
        </w:tabs>
        <w:spacing w:after="0"/>
        <w:ind w:left="1440" w:hanging="720"/>
        <w:jc w:val="both"/>
        <w:rPr>
          <w:rFonts w:ascii="Arial" w:hAnsi="Arial" w:cs="Arial"/>
        </w:rPr>
      </w:pPr>
      <w:r>
        <w:rPr>
          <w:rFonts w:ascii="Arial" w:hAnsi="Arial" w:cs="Arial"/>
        </w:rPr>
        <w:t>1</w:t>
      </w:r>
      <w:r w:rsidR="0029363D" w:rsidRPr="00115BCF">
        <w:rPr>
          <w:rFonts w:ascii="Arial" w:hAnsi="Arial" w:cs="Arial"/>
        </w:rPr>
        <w:t>.</w:t>
      </w:r>
      <w:r w:rsidR="0029363D" w:rsidRPr="00115BCF">
        <w:rPr>
          <w:rFonts w:ascii="Arial" w:hAnsi="Arial" w:cs="Arial"/>
        </w:rPr>
        <w:tab/>
      </w:r>
      <w:r w:rsidR="00BC1E4B" w:rsidRPr="00115BCF">
        <w:rPr>
          <w:rFonts w:ascii="Arial" w:hAnsi="Arial" w:cs="Arial"/>
        </w:rPr>
        <w:t>L</w:t>
      </w:r>
      <w:r w:rsidR="0029363D" w:rsidRPr="00115BCF">
        <w:rPr>
          <w:rFonts w:ascii="Arial" w:hAnsi="Arial" w:cs="Arial"/>
        </w:rPr>
        <w:t>ock down systems and data that have been breached</w:t>
      </w:r>
      <w:r w:rsidR="00E05043" w:rsidRPr="00115BCF">
        <w:rPr>
          <w:rFonts w:ascii="Arial" w:hAnsi="Arial" w:cs="Arial"/>
        </w:rPr>
        <w:t xml:space="preserve"> or </w:t>
      </w:r>
      <w:r w:rsidR="00D15E9F" w:rsidRPr="00115BCF">
        <w:rPr>
          <w:rFonts w:ascii="Arial" w:hAnsi="Arial" w:cs="Arial"/>
        </w:rPr>
        <w:t>suspected</w:t>
      </w:r>
      <w:r w:rsidR="00E05043" w:rsidRPr="00115BCF">
        <w:rPr>
          <w:rFonts w:ascii="Arial" w:hAnsi="Arial" w:cs="Arial"/>
        </w:rPr>
        <w:t xml:space="preserve"> to have been breached</w:t>
      </w:r>
      <w:r w:rsidR="0029363D" w:rsidRPr="00115BCF">
        <w:rPr>
          <w:rFonts w:ascii="Arial" w:hAnsi="Arial" w:cs="Arial"/>
        </w:rPr>
        <w:t xml:space="preserve">, including changing applicable passwords, </w:t>
      </w:r>
      <w:r w:rsidR="001D2C52" w:rsidRPr="00115BCF">
        <w:rPr>
          <w:rFonts w:ascii="Arial" w:hAnsi="Arial" w:cs="Arial"/>
        </w:rPr>
        <w:t xml:space="preserve">encryption keys, </w:t>
      </w:r>
      <w:r w:rsidR="0029363D" w:rsidRPr="00115BCF">
        <w:rPr>
          <w:rFonts w:ascii="Arial" w:hAnsi="Arial" w:cs="Arial"/>
        </w:rPr>
        <w:t>locks, etc;</w:t>
      </w:r>
    </w:p>
    <w:p w14:paraId="5121D02E" w14:textId="035B7406" w:rsidR="001D2C52" w:rsidRPr="00115BCF" w:rsidRDefault="002C1777" w:rsidP="0029363D">
      <w:pPr>
        <w:tabs>
          <w:tab w:val="left" w:pos="720"/>
          <w:tab w:val="center" w:pos="4680"/>
          <w:tab w:val="left" w:pos="8115"/>
        </w:tabs>
        <w:spacing w:after="0"/>
        <w:ind w:left="1440" w:hanging="720"/>
        <w:jc w:val="both"/>
        <w:rPr>
          <w:rFonts w:ascii="Arial" w:hAnsi="Arial" w:cs="Arial"/>
        </w:rPr>
      </w:pPr>
      <w:r>
        <w:rPr>
          <w:rFonts w:ascii="Arial" w:hAnsi="Arial" w:cs="Arial"/>
        </w:rPr>
        <w:t>2</w:t>
      </w:r>
      <w:r w:rsidR="0029363D" w:rsidRPr="00115BCF">
        <w:rPr>
          <w:rFonts w:ascii="Arial" w:hAnsi="Arial" w:cs="Arial"/>
        </w:rPr>
        <w:t>.</w:t>
      </w:r>
      <w:r w:rsidR="0029363D" w:rsidRPr="00115BCF">
        <w:rPr>
          <w:rFonts w:ascii="Arial" w:hAnsi="Arial" w:cs="Arial"/>
        </w:rPr>
        <w:tab/>
      </w:r>
      <w:r w:rsidR="00E05043" w:rsidRPr="00115BCF">
        <w:rPr>
          <w:rFonts w:ascii="Arial" w:hAnsi="Arial" w:cs="Arial"/>
        </w:rPr>
        <w:t xml:space="preserve">Assemble a Data Breach Response Team, which could include the Student Data Manager, IT Security Manager, School </w:t>
      </w:r>
      <w:r w:rsidR="00D15E9F" w:rsidRPr="00115BCF">
        <w:rPr>
          <w:rFonts w:ascii="Arial" w:hAnsi="Arial" w:cs="Arial"/>
        </w:rPr>
        <w:t>employees</w:t>
      </w:r>
      <w:r w:rsidR="00E05043" w:rsidRPr="00115BCF">
        <w:rPr>
          <w:rFonts w:ascii="Arial" w:hAnsi="Arial" w:cs="Arial"/>
        </w:rPr>
        <w:t xml:space="preserve">, Board members, members of the School’s management company, the School’s IT provider, etc; </w:t>
      </w:r>
    </w:p>
    <w:p w14:paraId="193C5FDC" w14:textId="1A7059F3" w:rsidR="000C0C0E" w:rsidRPr="00115BCF" w:rsidRDefault="002C1777" w:rsidP="0029363D">
      <w:pPr>
        <w:tabs>
          <w:tab w:val="left" w:pos="720"/>
          <w:tab w:val="center" w:pos="4680"/>
          <w:tab w:val="left" w:pos="8115"/>
        </w:tabs>
        <w:spacing w:after="0"/>
        <w:ind w:left="1440" w:hanging="720"/>
        <w:jc w:val="both"/>
        <w:rPr>
          <w:rFonts w:ascii="Arial" w:hAnsi="Arial" w:cs="Arial"/>
        </w:rPr>
      </w:pPr>
      <w:r>
        <w:rPr>
          <w:rFonts w:ascii="Arial" w:hAnsi="Arial" w:cs="Arial"/>
        </w:rPr>
        <w:t>3</w:t>
      </w:r>
      <w:r w:rsidR="001D2C52" w:rsidRPr="00115BCF">
        <w:rPr>
          <w:rFonts w:ascii="Arial" w:hAnsi="Arial" w:cs="Arial"/>
        </w:rPr>
        <w:t>.</w:t>
      </w:r>
      <w:r w:rsidR="000C0C0E" w:rsidRPr="00115BCF">
        <w:rPr>
          <w:rFonts w:ascii="Arial" w:hAnsi="Arial" w:cs="Arial"/>
        </w:rPr>
        <w:tab/>
        <w:t>Record as many details about the data breach as possible, including</w:t>
      </w:r>
      <w:r w:rsidR="006369F4">
        <w:rPr>
          <w:rFonts w:ascii="Arial" w:hAnsi="Arial" w:cs="Arial"/>
        </w:rPr>
        <w:t>:</w:t>
      </w:r>
      <w:r w:rsidR="000C0C0E" w:rsidRPr="00115BCF">
        <w:rPr>
          <w:rFonts w:ascii="Arial" w:hAnsi="Arial" w:cs="Arial"/>
        </w:rPr>
        <w:t xml:space="preserve"> </w:t>
      </w:r>
    </w:p>
    <w:p w14:paraId="3C364B05" w14:textId="77777777" w:rsidR="00E22591" w:rsidRPr="00115BCF" w:rsidRDefault="00E22591" w:rsidP="00E22591">
      <w:pPr>
        <w:tabs>
          <w:tab w:val="left" w:pos="720"/>
          <w:tab w:val="center" w:pos="4680"/>
          <w:tab w:val="left" w:pos="8115"/>
        </w:tabs>
        <w:spacing w:after="0"/>
        <w:ind w:left="2160" w:hanging="720"/>
        <w:jc w:val="both"/>
        <w:rPr>
          <w:rFonts w:ascii="Arial" w:hAnsi="Arial" w:cs="Arial"/>
        </w:rPr>
      </w:pPr>
      <w:r w:rsidRPr="00115BCF">
        <w:rPr>
          <w:rFonts w:ascii="Arial" w:hAnsi="Arial" w:cs="Arial"/>
        </w:rPr>
        <w:t>a.</w:t>
      </w:r>
      <w:r w:rsidRPr="00115BCF">
        <w:rPr>
          <w:rFonts w:ascii="Arial" w:hAnsi="Arial" w:cs="Arial"/>
        </w:rPr>
        <w:tab/>
        <w:t>Date and time data breach was discovered;</w:t>
      </w:r>
      <w:r w:rsidRPr="00115BCF">
        <w:rPr>
          <w:rFonts w:ascii="Arial" w:hAnsi="Arial" w:cs="Arial"/>
        </w:rPr>
        <w:tab/>
      </w:r>
    </w:p>
    <w:p w14:paraId="09E8DF54" w14:textId="77777777" w:rsidR="00E22591" w:rsidRPr="00115BCF" w:rsidRDefault="00E22591" w:rsidP="00E22591">
      <w:pPr>
        <w:tabs>
          <w:tab w:val="left" w:pos="720"/>
          <w:tab w:val="center" w:pos="4680"/>
          <w:tab w:val="left" w:pos="8115"/>
        </w:tabs>
        <w:spacing w:after="0"/>
        <w:ind w:left="2160" w:hanging="720"/>
        <w:jc w:val="both"/>
        <w:rPr>
          <w:rFonts w:ascii="Arial" w:hAnsi="Arial" w:cs="Arial"/>
        </w:rPr>
      </w:pPr>
      <w:r w:rsidRPr="00115BCF">
        <w:rPr>
          <w:rFonts w:ascii="Arial" w:hAnsi="Arial" w:cs="Arial"/>
        </w:rPr>
        <w:t>b.</w:t>
      </w:r>
      <w:r w:rsidRPr="00115BCF">
        <w:rPr>
          <w:rFonts w:ascii="Arial" w:hAnsi="Arial" w:cs="Arial"/>
        </w:rPr>
        <w:tab/>
        <w:t>D</w:t>
      </w:r>
      <w:r w:rsidR="000C0C0E" w:rsidRPr="00115BCF">
        <w:rPr>
          <w:rFonts w:ascii="Arial" w:hAnsi="Arial" w:cs="Arial"/>
        </w:rPr>
        <w:t>ata elements involved (</w:t>
      </w:r>
      <w:r w:rsidRPr="00115BCF">
        <w:rPr>
          <w:rFonts w:ascii="Arial" w:hAnsi="Arial" w:cs="Arial"/>
        </w:rPr>
        <w:t xml:space="preserve">for example, </w:t>
      </w:r>
      <w:r w:rsidR="000C0C0E" w:rsidRPr="00115BCF">
        <w:rPr>
          <w:rFonts w:ascii="Arial" w:hAnsi="Arial" w:cs="Arial"/>
        </w:rPr>
        <w:t xml:space="preserve">students’ first and last name, SSIDs, DOBs, passwords, account information, employee social security numbers, etc); </w:t>
      </w:r>
    </w:p>
    <w:p w14:paraId="45CC4B31" w14:textId="72D4614F" w:rsidR="00E22591" w:rsidRPr="00115BCF" w:rsidRDefault="000C64AA" w:rsidP="00E22591">
      <w:pPr>
        <w:tabs>
          <w:tab w:val="left" w:pos="720"/>
          <w:tab w:val="center" w:pos="4680"/>
          <w:tab w:val="left" w:pos="8115"/>
        </w:tabs>
        <w:spacing w:after="0"/>
        <w:ind w:left="2160" w:hanging="720"/>
        <w:jc w:val="both"/>
        <w:rPr>
          <w:rFonts w:ascii="Arial" w:hAnsi="Arial" w:cs="Arial"/>
        </w:rPr>
      </w:pPr>
      <w:r>
        <w:rPr>
          <w:rFonts w:ascii="Arial" w:hAnsi="Arial" w:cs="Arial"/>
        </w:rPr>
        <w:t>c</w:t>
      </w:r>
      <w:r w:rsidR="00E22591" w:rsidRPr="00115BCF">
        <w:rPr>
          <w:rFonts w:ascii="Arial" w:hAnsi="Arial" w:cs="Arial"/>
        </w:rPr>
        <w:t>.</w:t>
      </w:r>
      <w:r w:rsidR="00E22591" w:rsidRPr="00115BCF">
        <w:rPr>
          <w:rFonts w:ascii="Arial" w:hAnsi="Arial" w:cs="Arial"/>
        </w:rPr>
        <w:tab/>
        <w:t>D</w:t>
      </w:r>
      <w:r w:rsidR="000C0C0E" w:rsidRPr="00115BCF">
        <w:rPr>
          <w:rFonts w:ascii="Arial" w:hAnsi="Arial" w:cs="Arial"/>
        </w:rPr>
        <w:t>ata systems involved (</w:t>
      </w:r>
      <w:r w:rsidR="00E22591" w:rsidRPr="00115BCF">
        <w:rPr>
          <w:rFonts w:ascii="Arial" w:hAnsi="Arial" w:cs="Arial"/>
        </w:rPr>
        <w:t>for example, Aspire, online registration system, or other School data system)</w:t>
      </w:r>
      <w:r w:rsidR="000C0C0E" w:rsidRPr="00115BCF">
        <w:rPr>
          <w:rFonts w:ascii="Arial" w:hAnsi="Arial" w:cs="Arial"/>
        </w:rPr>
        <w:t xml:space="preserve">; </w:t>
      </w:r>
      <w:r w:rsidR="00E22591" w:rsidRPr="00115BCF">
        <w:rPr>
          <w:rFonts w:ascii="Arial" w:hAnsi="Arial" w:cs="Arial"/>
        </w:rPr>
        <w:t>and</w:t>
      </w:r>
    </w:p>
    <w:p w14:paraId="496D810D" w14:textId="58A5FCBF" w:rsidR="000C0C0E" w:rsidRPr="00115BCF" w:rsidRDefault="000C64AA" w:rsidP="00E22591">
      <w:pPr>
        <w:tabs>
          <w:tab w:val="left" w:pos="720"/>
          <w:tab w:val="center" w:pos="4680"/>
          <w:tab w:val="left" w:pos="8115"/>
        </w:tabs>
        <w:spacing w:after="0"/>
        <w:ind w:left="2160" w:hanging="720"/>
        <w:jc w:val="both"/>
        <w:rPr>
          <w:rFonts w:ascii="Arial" w:hAnsi="Arial" w:cs="Arial"/>
        </w:rPr>
      </w:pPr>
      <w:r>
        <w:rPr>
          <w:rFonts w:ascii="Arial" w:hAnsi="Arial" w:cs="Arial"/>
        </w:rPr>
        <w:t>d</w:t>
      </w:r>
      <w:r w:rsidR="00E22591" w:rsidRPr="00115BCF">
        <w:rPr>
          <w:rFonts w:ascii="Arial" w:hAnsi="Arial" w:cs="Arial"/>
        </w:rPr>
        <w:t>.</w:t>
      </w:r>
      <w:r w:rsidR="00E22591" w:rsidRPr="00115BCF">
        <w:rPr>
          <w:rFonts w:ascii="Arial" w:hAnsi="Arial" w:cs="Arial"/>
        </w:rPr>
        <w:tab/>
        <w:t>T</w:t>
      </w:r>
      <w:r w:rsidR="000C0C0E" w:rsidRPr="00115BCF">
        <w:rPr>
          <w:rFonts w:ascii="Arial" w:hAnsi="Arial" w:cs="Arial"/>
        </w:rPr>
        <w:t>ype of data breach (physical</w:t>
      </w:r>
      <w:r w:rsidR="00E22591" w:rsidRPr="00115BCF">
        <w:rPr>
          <w:rFonts w:ascii="Arial" w:hAnsi="Arial" w:cs="Arial"/>
        </w:rPr>
        <w:t xml:space="preserve">, such as </w:t>
      </w:r>
      <w:r w:rsidR="000C0C0E" w:rsidRPr="00115BCF">
        <w:rPr>
          <w:rFonts w:ascii="Arial" w:hAnsi="Arial" w:cs="Arial"/>
        </w:rPr>
        <w:t>stolen</w:t>
      </w:r>
      <w:r w:rsidR="00E22591" w:rsidRPr="00115BCF">
        <w:rPr>
          <w:rFonts w:ascii="Arial" w:hAnsi="Arial" w:cs="Arial"/>
        </w:rPr>
        <w:t>/lost</w:t>
      </w:r>
      <w:r w:rsidR="000C0C0E" w:rsidRPr="00115BCF">
        <w:rPr>
          <w:rFonts w:ascii="Arial" w:hAnsi="Arial" w:cs="Arial"/>
        </w:rPr>
        <w:t xml:space="preserve"> paperwork or computer equipment; or electronic</w:t>
      </w:r>
      <w:r w:rsidR="00E22591" w:rsidRPr="00115BCF">
        <w:rPr>
          <w:rFonts w:ascii="Arial" w:hAnsi="Arial" w:cs="Arial"/>
        </w:rPr>
        <w:t>, s</w:t>
      </w:r>
      <w:r w:rsidR="000C0C0E" w:rsidRPr="00115BCF">
        <w:rPr>
          <w:rFonts w:ascii="Arial" w:hAnsi="Arial" w:cs="Arial"/>
        </w:rPr>
        <w:t>uch as hacking or unauthorized email</w:t>
      </w:r>
      <w:r w:rsidR="00E22591" w:rsidRPr="00115BCF">
        <w:rPr>
          <w:rFonts w:ascii="Arial" w:hAnsi="Arial" w:cs="Arial"/>
        </w:rPr>
        <w:t xml:space="preserve"> transmission</w:t>
      </w:r>
      <w:r w:rsidR="000C0C0E" w:rsidRPr="00115BCF">
        <w:rPr>
          <w:rFonts w:ascii="Arial" w:hAnsi="Arial" w:cs="Arial"/>
        </w:rPr>
        <w:t>)</w:t>
      </w:r>
      <w:r w:rsidR="00FA1655">
        <w:rPr>
          <w:rFonts w:ascii="Arial" w:hAnsi="Arial" w:cs="Arial"/>
        </w:rPr>
        <w:t>.</w:t>
      </w:r>
      <w:r w:rsidR="000C0C0E" w:rsidRPr="00115BCF">
        <w:rPr>
          <w:rFonts w:ascii="Arial" w:hAnsi="Arial" w:cs="Arial"/>
        </w:rPr>
        <w:t xml:space="preserve">  </w:t>
      </w:r>
    </w:p>
    <w:p w14:paraId="08FC98EE" w14:textId="77777777" w:rsidR="001D2C52" w:rsidRPr="00115BCF" w:rsidRDefault="002C1777" w:rsidP="0029363D">
      <w:pPr>
        <w:tabs>
          <w:tab w:val="left" w:pos="720"/>
          <w:tab w:val="center" w:pos="4680"/>
          <w:tab w:val="left" w:pos="8115"/>
        </w:tabs>
        <w:spacing w:after="0"/>
        <w:ind w:left="1440" w:hanging="720"/>
        <w:jc w:val="both"/>
        <w:rPr>
          <w:rFonts w:ascii="Arial" w:hAnsi="Arial" w:cs="Arial"/>
        </w:rPr>
      </w:pPr>
      <w:r>
        <w:rPr>
          <w:rFonts w:ascii="Arial" w:hAnsi="Arial" w:cs="Arial"/>
        </w:rPr>
        <w:t>4</w:t>
      </w:r>
      <w:r w:rsidR="00F939B1" w:rsidRPr="00115BCF">
        <w:rPr>
          <w:rFonts w:ascii="Arial" w:hAnsi="Arial" w:cs="Arial"/>
        </w:rPr>
        <w:t>.</w:t>
      </w:r>
      <w:r w:rsidR="00F939B1" w:rsidRPr="00115BCF">
        <w:rPr>
          <w:rFonts w:ascii="Arial" w:hAnsi="Arial" w:cs="Arial"/>
        </w:rPr>
        <w:tab/>
      </w:r>
      <w:r w:rsidR="00E05043" w:rsidRPr="00115BCF">
        <w:rPr>
          <w:rFonts w:ascii="Arial" w:hAnsi="Arial" w:cs="Arial"/>
        </w:rPr>
        <w:t>Assign a</w:t>
      </w:r>
      <w:r w:rsidR="00AD1818" w:rsidRPr="00115BCF">
        <w:rPr>
          <w:rFonts w:ascii="Arial" w:hAnsi="Arial" w:cs="Arial"/>
        </w:rPr>
        <w:t>n</w:t>
      </w:r>
      <w:r w:rsidR="00E05043" w:rsidRPr="00115BCF">
        <w:rPr>
          <w:rFonts w:ascii="Arial" w:hAnsi="Arial" w:cs="Arial"/>
        </w:rPr>
        <w:t xml:space="preserve"> incident manager </w:t>
      </w:r>
      <w:r w:rsidR="00AD1818" w:rsidRPr="00115BCF">
        <w:rPr>
          <w:rFonts w:ascii="Arial" w:hAnsi="Arial" w:cs="Arial"/>
        </w:rPr>
        <w:t>that has the appropriate qualifications and skills</w:t>
      </w:r>
      <w:r w:rsidR="00E05043" w:rsidRPr="00115BCF">
        <w:rPr>
          <w:rFonts w:ascii="Arial" w:hAnsi="Arial" w:cs="Arial"/>
        </w:rPr>
        <w:t xml:space="preserve"> to be responsible for the investigation of the </w:t>
      </w:r>
      <w:r w:rsidR="006C46BD" w:rsidRPr="00115BCF">
        <w:rPr>
          <w:rFonts w:ascii="Arial" w:hAnsi="Arial" w:cs="Arial"/>
        </w:rPr>
        <w:t xml:space="preserve">data </w:t>
      </w:r>
      <w:r w:rsidR="00E05043" w:rsidRPr="00115BCF">
        <w:rPr>
          <w:rFonts w:ascii="Arial" w:hAnsi="Arial" w:cs="Arial"/>
        </w:rPr>
        <w:t>breach;</w:t>
      </w:r>
    </w:p>
    <w:p w14:paraId="5D83A7B1" w14:textId="77777777" w:rsidR="001D2C52" w:rsidRPr="00115BCF" w:rsidRDefault="000C0C0E" w:rsidP="000C0C0E">
      <w:pPr>
        <w:tabs>
          <w:tab w:val="left" w:pos="720"/>
          <w:tab w:val="center" w:pos="4680"/>
          <w:tab w:val="left" w:pos="8115"/>
        </w:tabs>
        <w:spacing w:after="0"/>
        <w:ind w:left="2160" w:hanging="720"/>
        <w:jc w:val="both"/>
        <w:rPr>
          <w:rFonts w:ascii="Arial" w:hAnsi="Arial" w:cs="Arial"/>
        </w:rPr>
      </w:pPr>
      <w:r w:rsidRPr="00115BCF">
        <w:rPr>
          <w:rFonts w:ascii="Arial" w:hAnsi="Arial" w:cs="Arial"/>
        </w:rPr>
        <w:t>a.</w:t>
      </w:r>
      <w:r w:rsidRPr="00115BCF">
        <w:rPr>
          <w:rFonts w:ascii="Arial" w:hAnsi="Arial" w:cs="Arial"/>
        </w:rPr>
        <w:tab/>
      </w:r>
      <w:r w:rsidR="001D2C52" w:rsidRPr="00115BCF">
        <w:rPr>
          <w:rFonts w:ascii="Arial" w:hAnsi="Arial" w:cs="Arial"/>
        </w:rPr>
        <w:t>Investig</w:t>
      </w:r>
      <w:r w:rsidR="00E05043" w:rsidRPr="00115BCF">
        <w:rPr>
          <w:rFonts w:ascii="Arial" w:hAnsi="Arial" w:cs="Arial"/>
        </w:rPr>
        <w:t>at</w:t>
      </w:r>
      <w:r w:rsidR="001D2C52" w:rsidRPr="00115BCF">
        <w:rPr>
          <w:rFonts w:ascii="Arial" w:hAnsi="Arial" w:cs="Arial"/>
        </w:rPr>
        <w:t xml:space="preserve">e scope of </w:t>
      </w:r>
      <w:r w:rsidR="006C46BD" w:rsidRPr="00115BCF">
        <w:rPr>
          <w:rFonts w:ascii="Arial" w:hAnsi="Arial" w:cs="Arial"/>
        </w:rPr>
        <w:t xml:space="preserve">data </w:t>
      </w:r>
      <w:r w:rsidR="001D2C52" w:rsidRPr="00115BCF">
        <w:rPr>
          <w:rFonts w:ascii="Arial" w:hAnsi="Arial" w:cs="Arial"/>
        </w:rPr>
        <w:t>breach to determine types of information compromised and number of affected individuals;</w:t>
      </w:r>
      <w:r w:rsidR="00E05043" w:rsidRPr="00115BCF">
        <w:rPr>
          <w:rFonts w:ascii="Arial" w:hAnsi="Arial" w:cs="Arial"/>
        </w:rPr>
        <w:t xml:space="preserve"> </w:t>
      </w:r>
      <w:r w:rsidR="002C1777">
        <w:rPr>
          <w:rFonts w:ascii="Arial" w:hAnsi="Arial" w:cs="Arial"/>
        </w:rPr>
        <w:t>and</w:t>
      </w:r>
    </w:p>
    <w:p w14:paraId="1EC52B36" w14:textId="77777777" w:rsidR="00835503" w:rsidRPr="00115BCF" w:rsidRDefault="000C0C0E" w:rsidP="000C0C0E">
      <w:pPr>
        <w:tabs>
          <w:tab w:val="left" w:pos="720"/>
          <w:tab w:val="center" w:pos="4680"/>
          <w:tab w:val="left" w:pos="8115"/>
        </w:tabs>
        <w:spacing w:after="0"/>
        <w:ind w:left="2160" w:hanging="720"/>
        <w:jc w:val="both"/>
        <w:rPr>
          <w:rFonts w:ascii="Arial" w:hAnsi="Arial" w:cs="Arial"/>
        </w:rPr>
      </w:pPr>
      <w:r w:rsidRPr="00115BCF">
        <w:rPr>
          <w:rFonts w:ascii="Arial" w:hAnsi="Arial" w:cs="Arial"/>
        </w:rPr>
        <w:t>b.</w:t>
      </w:r>
      <w:r w:rsidRPr="00115BCF">
        <w:rPr>
          <w:rFonts w:ascii="Arial" w:hAnsi="Arial" w:cs="Arial"/>
        </w:rPr>
        <w:tab/>
      </w:r>
      <w:r w:rsidR="00E05043" w:rsidRPr="00115BCF">
        <w:rPr>
          <w:rFonts w:ascii="Arial" w:hAnsi="Arial" w:cs="Arial"/>
        </w:rPr>
        <w:t>I</w:t>
      </w:r>
      <w:r w:rsidR="00835503" w:rsidRPr="00115BCF">
        <w:rPr>
          <w:rFonts w:ascii="Arial" w:hAnsi="Arial" w:cs="Arial"/>
        </w:rPr>
        <w:t xml:space="preserve">nvestigate the data breach </w:t>
      </w:r>
      <w:r w:rsidR="00E05043" w:rsidRPr="00115BCF">
        <w:rPr>
          <w:rFonts w:ascii="Arial" w:hAnsi="Arial" w:cs="Arial"/>
        </w:rPr>
        <w:t xml:space="preserve">in a way that will </w:t>
      </w:r>
      <w:r w:rsidR="00835503" w:rsidRPr="00115BCF">
        <w:rPr>
          <w:rFonts w:ascii="Arial" w:hAnsi="Arial" w:cs="Arial"/>
        </w:rPr>
        <w:t>ensure that the investigative evidence is appropriately handled and preserved</w:t>
      </w:r>
      <w:r w:rsidR="006C46BD" w:rsidRPr="00115BCF">
        <w:rPr>
          <w:rFonts w:ascii="Arial" w:hAnsi="Arial" w:cs="Arial"/>
        </w:rPr>
        <w:t>;</w:t>
      </w:r>
    </w:p>
    <w:p w14:paraId="0D177E67" w14:textId="77777777" w:rsidR="00835503" w:rsidRPr="00115BCF" w:rsidRDefault="002C1777" w:rsidP="0029363D">
      <w:pPr>
        <w:tabs>
          <w:tab w:val="left" w:pos="720"/>
          <w:tab w:val="center" w:pos="4680"/>
          <w:tab w:val="left" w:pos="8115"/>
        </w:tabs>
        <w:spacing w:after="0"/>
        <w:ind w:left="1440" w:hanging="720"/>
        <w:jc w:val="both"/>
        <w:rPr>
          <w:rFonts w:ascii="Arial" w:hAnsi="Arial" w:cs="Arial"/>
        </w:rPr>
      </w:pPr>
      <w:r>
        <w:rPr>
          <w:rFonts w:ascii="Arial" w:hAnsi="Arial" w:cs="Arial"/>
        </w:rPr>
        <w:t>5</w:t>
      </w:r>
      <w:r w:rsidR="00835503" w:rsidRPr="00115BCF">
        <w:rPr>
          <w:rFonts w:ascii="Arial" w:hAnsi="Arial" w:cs="Arial"/>
        </w:rPr>
        <w:t>.</w:t>
      </w:r>
      <w:r w:rsidR="00835503" w:rsidRPr="00115BCF">
        <w:rPr>
          <w:rFonts w:ascii="Arial" w:hAnsi="Arial" w:cs="Arial"/>
        </w:rPr>
        <w:tab/>
        <w:t>Attempt to retrieve lost</w:t>
      </w:r>
      <w:r w:rsidR="00E05043" w:rsidRPr="00115BCF">
        <w:rPr>
          <w:rFonts w:ascii="Arial" w:hAnsi="Arial" w:cs="Arial"/>
        </w:rPr>
        <w:t>, stolen,</w:t>
      </w:r>
      <w:r w:rsidR="00835503" w:rsidRPr="00115BCF">
        <w:rPr>
          <w:rFonts w:ascii="Arial" w:hAnsi="Arial" w:cs="Arial"/>
        </w:rPr>
        <w:t xml:space="preserve"> or otherwise compromised data</w:t>
      </w:r>
      <w:r w:rsidR="006C46BD" w:rsidRPr="00115BCF">
        <w:rPr>
          <w:rFonts w:ascii="Arial" w:hAnsi="Arial" w:cs="Arial"/>
        </w:rPr>
        <w:t>;</w:t>
      </w:r>
    </w:p>
    <w:p w14:paraId="5958E958" w14:textId="77777777" w:rsidR="00835503" w:rsidRPr="00115BCF" w:rsidRDefault="002C1777" w:rsidP="0029363D">
      <w:pPr>
        <w:tabs>
          <w:tab w:val="left" w:pos="720"/>
          <w:tab w:val="center" w:pos="4680"/>
          <w:tab w:val="left" w:pos="8115"/>
        </w:tabs>
        <w:spacing w:after="0"/>
        <w:ind w:left="1440" w:hanging="720"/>
        <w:jc w:val="both"/>
        <w:rPr>
          <w:rFonts w:ascii="Arial" w:hAnsi="Arial" w:cs="Arial"/>
        </w:rPr>
      </w:pPr>
      <w:r>
        <w:rPr>
          <w:rFonts w:ascii="Arial" w:hAnsi="Arial" w:cs="Arial"/>
        </w:rPr>
        <w:t>6</w:t>
      </w:r>
      <w:r w:rsidR="00835503" w:rsidRPr="00115BCF">
        <w:rPr>
          <w:rFonts w:ascii="Arial" w:hAnsi="Arial" w:cs="Arial"/>
        </w:rPr>
        <w:t>.</w:t>
      </w:r>
      <w:r w:rsidR="00835503" w:rsidRPr="00115BCF">
        <w:rPr>
          <w:rFonts w:ascii="Arial" w:hAnsi="Arial" w:cs="Arial"/>
        </w:rPr>
        <w:tab/>
        <w:t>Determine whether notification of affected individuals is appropriate and, if so, when and how to provide such notification</w:t>
      </w:r>
      <w:r w:rsidR="00E05043" w:rsidRPr="00115BCF">
        <w:rPr>
          <w:rFonts w:ascii="Arial" w:hAnsi="Arial" w:cs="Arial"/>
        </w:rPr>
        <w:t>; notification timeframes and requirements should be identified</w:t>
      </w:r>
      <w:r w:rsidR="003859EC" w:rsidRPr="00115BCF">
        <w:rPr>
          <w:rFonts w:ascii="Arial" w:hAnsi="Arial" w:cs="Arial"/>
        </w:rPr>
        <w:t xml:space="preserve"> </w:t>
      </w:r>
      <w:r w:rsidR="00D15E9F" w:rsidRPr="00115BCF">
        <w:rPr>
          <w:rFonts w:ascii="Arial" w:hAnsi="Arial" w:cs="Arial"/>
        </w:rPr>
        <w:t>as soon as possible</w:t>
      </w:r>
      <w:r w:rsidR="00BC1E4B" w:rsidRPr="00115BCF">
        <w:rPr>
          <w:rFonts w:ascii="Arial" w:hAnsi="Arial" w:cs="Arial"/>
        </w:rPr>
        <w:t xml:space="preserve"> </w:t>
      </w:r>
      <w:r w:rsidR="003859EC" w:rsidRPr="00115BCF">
        <w:rPr>
          <w:rFonts w:ascii="Arial" w:hAnsi="Arial" w:cs="Arial"/>
        </w:rPr>
        <w:t>and notices developed and delivered to affected individuals and agencies in accordance with regulatory mandates and timeframes</w:t>
      </w:r>
      <w:r w:rsidR="006C46BD" w:rsidRPr="00115BCF">
        <w:rPr>
          <w:rFonts w:ascii="Arial" w:hAnsi="Arial" w:cs="Arial"/>
        </w:rPr>
        <w:t>;</w:t>
      </w:r>
    </w:p>
    <w:p w14:paraId="42FCAA16" w14:textId="2DAF3E85" w:rsidR="003859EC" w:rsidRDefault="002C1777" w:rsidP="00835503">
      <w:pPr>
        <w:tabs>
          <w:tab w:val="left" w:pos="720"/>
          <w:tab w:val="left" w:pos="2160"/>
          <w:tab w:val="center" w:pos="4680"/>
          <w:tab w:val="left" w:pos="8115"/>
        </w:tabs>
        <w:spacing w:after="0"/>
        <w:ind w:left="1440" w:hanging="720"/>
        <w:jc w:val="both"/>
        <w:rPr>
          <w:rFonts w:ascii="Arial" w:hAnsi="Arial" w:cs="Arial"/>
        </w:rPr>
      </w:pPr>
      <w:r>
        <w:rPr>
          <w:rFonts w:ascii="Arial" w:hAnsi="Arial" w:cs="Arial"/>
        </w:rPr>
        <w:t>7</w:t>
      </w:r>
      <w:r w:rsidR="00835503" w:rsidRPr="00115BCF">
        <w:rPr>
          <w:rFonts w:ascii="Arial" w:hAnsi="Arial" w:cs="Arial"/>
        </w:rPr>
        <w:t>.</w:t>
      </w:r>
      <w:r w:rsidR="00835503" w:rsidRPr="00115BCF">
        <w:rPr>
          <w:rFonts w:ascii="Arial" w:hAnsi="Arial" w:cs="Arial"/>
        </w:rPr>
        <w:tab/>
      </w:r>
      <w:r w:rsidR="003859EC" w:rsidRPr="00115BCF">
        <w:rPr>
          <w:rFonts w:ascii="Arial" w:hAnsi="Arial" w:cs="Arial"/>
        </w:rPr>
        <w:t xml:space="preserve">If the data breach involved the release of a student’s personally identifiable student data, notify the student (if the student is an adult student) </w:t>
      </w:r>
      <w:r w:rsidR="006211C3" w:rsidRPr="00115BCF">
        <w:rPr>
          <w:rFonts w:ascii="Arial" w:hAnsi="Arial" w:cs="Arial"/>
        </w:rPr>
        <w:t>or</w:t>
      </w:r>
      <w:r w:rsidR="003859EC" w:rsidRPr="00115BCF">
        <w:rPr>
          <w:rFonts w:ascii="Arial" w:hAnsi="Arial" w:cs="Arial"/>
        </w:rPr>
        <w:t xml:space="preserve"> the student’s parent or legal guardian if the student is not an adult student</w:t>
      </w:r>
      <w:r w:rsidR="006C46BD" w:rsidRPr="00115BCF">
        <w:rPr>
          <w:rFonts w:ascii="Arial" w:hAnsi="Arial" w:cs="Arial"/>
        </w:rPr>
        <w:t xml:space="preserve"> in a manner reasonable und</w:t>
      </w:r>
      <w:r w:rsidR="006369F4">
        <w:rPr>
          <w:rFonts w:ascii="Arial" w:hAnsi="Arial" w:cs="Arial"/>
        </w:rPr>
        <w:t>er the circumstances;</w:t>
      </w:r>
    </w:p>
    <w:p w14:paraId="67DED865" w14:textId="6E7AEA50" w:rsidR="00FA1655" w:rsidRPr="00115BCF" w:rsidRDefault="00FA1655" w:rsidP="00835503">
      <w:pPr>
        <w:tabs>
          <w:tab w:val="left" w:pos="720"/>
          <w:tab w:val="left" w:pos="2160"/>
          <w:tab w:val="center" w:pos="4680"/>
          <w:tab w:val="left" w:pos="8115"/>
        </w:tabs>
        <w:spacing w:after="0"/>
        <w:ind w:left="1440" w:hanging="720"/>
        <w:jc w:val="both"/>
        <w:rPr>
          <w:rFonts w:ascii="Arial" w:hAnsi="Arial" w:cs="Arial"/>
        </w:rPr>
      </w:pPr>
      <w:r>
        <w:rPr>
          <w:rFonts w:ascii="Arial" w:hAnsi="Arial" w:cs="Arial"/>
        </w:rPr>
        <w:t>8.</w:t>
      </w:r>
      <w:r>
        <w:rPr>
          <w:rFonts w:ascii="Arial" w:hAnsi="Arial" w:cs="Arial"/>
        </w:rPr>
        <w:tab/>
        <w:t xml:space="preserve">If the data breach involved the release of a student’s personally identifiable student data by a third-party contractor of the School, notify the </w:t>
      </w:r>
      <w:r w:rsidR="000674A1">
        <w:rPr>
          <w:rFonts w:ascii="Arial" w:hAnsi="Arial" w:cs="Arial"/>
        </w:rPr>
        <w:t>State S</w:t>
      </w:r>
      <w:r>
        <w:rPr>
          <w:rFonts w:ascii="Arial" w:hAnsi="Arial" w:cs="Arial"/>
        </w:rPr>
        <w:t>uperintendent</w:t>
      </w:r>
      <w:r w:rsidR="000674A1">
        <w:rPr>
          <w:rFonts w:ascii="Arial" w:hAnsi="Arial" w:cs="Arial"/>
        </w:rPr>
        <w:t xml:space="preserve"> as required in R277-487-3;</w:t>
      </w:r>
    </w:p>
    <w:p w14:paraId="7215F504" w14:textId="25CBD863" w:rsidR="00BC1E4B" w:rsidRDefault="000674A1" w:rsidP="00835503">
      <w:pPr>
        <w:tabs>
          <w:tab w:val="left" w:pos="720"/>
          <w:tab w:val="left" w:pos="2160"/>
          <w:tab w:val="center" w:pos="4680"/>
          <w:tab w:val="left" w:pos="8115"/>
        </w:tabs>
        <w:spacing w:after="0"/>
        <w:ind w:left="1440" w:hanging="720"/>
        <w:jc w:val="both"/>
        <w:rPr>
          <w:rFonts w:ascii="Arial" w:hAnsi="Arial" w:cs="Arial"/>
        </w:rPr>
      </w:pPr>
      <w:r>
        <w:rPr>
          <w:rFonts w:ascii="Arial" w:hAnsi="Arial" w:cs="Arial"/>
        </w:rPr>
        <w:t>9</w:t>
      </w:r>
      <w:r w:rsidR="003859EC" w:rsidRPr="00115BCF">
        <w:rPr>
          <w:rFonts w:ascii="Arial" w:hAnsi="Arial" w:cs="Arial"/>
        </w:rPr>
        <w:t>.</w:t>
      </w:r>
      <w:r w:rsidR="003859EC" w:rsidRPr="00115BCF">
        <w:rPr>
          <w:rFonts w:ascii="Arial" w:hAnsi="Arial" w:cs="Arial"/>
        </w:rPr>
        <w:tab/>
      </w:r>
      <w:r w:rsidR="00835503" w:rsidRPr="00115BCF">
        <w:rPr>
          <w:rFonts w:ascii="Arial" w:hAnsi="Arial" w:cs="Arial"/>
        </w:rPr>
        <w:t>Determine whether to notify the authorities/law enforcement (situation dependent)</w:t>
      </w:r>
      <w:r w:rsidR="003859EC" w:rsidRPr="00115BCF">
        <w:rPr>
          <w:rFonts w:ascii="Arial" w:hAnsi="Arial" w:cs="Arial"/>
        </w:rPr>
        <w:t>; i</w:t>
      </w:r>
      <w:r w:rsidR="00835503" w:rsidRPr="00115BCF">
        <w:rPr>
          <w:rFonts w:ascii="Arial" w:hAnsi="Arial" w:cs="Arial"/>
        </w:rPr>
        <w:t xml:space="preserve">nvolve </w:t>
      </w:r>
      <w:r w:rsidR="003859EC" w:rsidRPr="00115BCF">
        <w:rPr>
          <w:rFonts w:ascii="Arial" w:hAnsi="Arial" w:cs="Arial"/>
        </w:rPr>
        <w:t xml:space="preserve">legal </w:t>
      </w:r>
      <w:r w:rsidR="00835503" w:rsidRPr="00115BCF">
        <w:rPr>
          <w:rFonts w:ascii="Arial" w:hAnsi="Arial" w:cs="Arial"/>
        </w:rPr>
        <w:t>counsel to analyze legal obligations</w:t>
      </w:r>
      <w:r w:rsidR="006369F4">
        <w:rPr>
          <w:rFonts w:ascii="Arial" w:hAnsi="Arial" w:cs="Arial"/>
        </w:rPr>
        <w:t xml:space="preserve">; </w:t>
      </w:r>
    </w:p>
    <w:p w14:paraId="2AF324E0" w14:textId="0A978FF1" w:rsidR="000674A1" w:rsidRPr="00115BCF" w:rsidRDefault="000674A1" w:rsidP="00835503">
      <w:pPr>
        <w:tabs>
          <w:tab w:val="left" w:pos="720"/>
          <w:tab w:val="left" w:pos="2160"/>
          <w:tab w:val="center" w:pos="4680"/>
          <w:tab w:val="left" w:pos="8115"/>
        </w:tabs>
        <w:spacing w:after="0"/>
        <w:ind w:left="1440" w:hanging="720"/>
        <w:jc w:val="both"/>
        <w:rPr>
          <w:rFonts w:ascii="Arial" w:hAnsi="Arial" w:cs="Arial"/>
        </w:rPr>
      </w:pPr>
      <w:r>
        <w:rPr>
          <w:rFonts w:ascii="Arial" w:hAnsi="Arial" w:cs="Arial"/>
        </w:rPr>
        <w:t>10.</w:t>
      </w:r>
      <w:r>
        <w:rPr>
          <w:rFonts w:ascii="Arial" w:hAnsi="Arial" w:cs="Arial"/>
        </w:rPr>
        <w:tab/>
        <w:t>If the School has cyber liability and/or data breach insurance coverage, determine whether to notify the insurance provider and make a claim on such coverage; and</w:t>
      </w:r>
    </w:p>
    <w:p w14:paraId="4F65914A" w14:textId="183921E3" w:rsidR="0018726D" w:rsidRPr="00115BCF" w:rsidRDefault="000674A1" w:rsidP="00835503">
      <w:pPr>
        <w:tabs>
          <w:tab w:val="left" w:pos="720"/>
          <w:tab w:val="left" w:pos="2160"/>
          <w:tab w:val="center" w:pos="4680"/>
          <w:tab w:val="left" w:pos="8115"/>
        </w:tabs>
        <w:spacing w:after="0"/>
        <w:ind w:left="1440" w:hanging="720"/>
        <w:jc w:val="both"/>
        <w:rPr>
          <w:rFonts w:ascii="Arial" w:hAnsi="Arial" w:cs="Arial"/>
        </w:rPr>
      </w:pPr>
      <w:r>
        <w:rPr>
          <w:rFonts w:ascii="Arial" w:hAnsi="Arial" w:cs="Arial"/>
        </w:rPr>
        <w:t>11</w:t>
      </w:r>
      <w:r w:rsidR="0018726D" w:rsidRPr="00115BCF">
        <w:rPr>
          <w:rFonts w:ascii="Arial" w:hAnsi="Arial" w:cs="Arial"/>
        </w:rPr>
        <w:t>.</w:t>
      </w:r>
      <w:r w:rsidR="0018726D" w:rsidRPr="00115BCF">
        <w:rPr>
          <w:rFonts w:ascii="Arial" w:hAnsi="Arial" w:cs="Arial"/>
        </w:rPr>
        <w:tab/>
        <w:t>Consult with appropriate security professionals, as necessary, to identify the possible reason(s) for the data breach and how to prevent similar data breaches in the future.</w:t>
      </w:r>
    </w:p>
    <w:p w14:paraId="0683A106" w14:textId="77777777" w:rsidR="00B444A5" w:rsidRPr="00115BCF" w:rsidRDefault="00B444A5" w:rsidP="00835503">
      <w:pPr>
        <w:tabs>
          <w:tab w:val="left" w:pos="720"/>
          <w:tab w:val="left" w:pos="2160"/>
          <w:tab w:val="center" w:pos="4680"/>
          <w:tab w:val="left" w:pos="8115"/>
        </w:tabs>
        <w:spacing w:after="0"/>
        <w:ind w:left="1440" w:hanging="720"/>
        <w:jc w:val="both"/>
        <w:rPr>
          <w:rFonts w:ascii="Arial" w:hAnsi="Arial" w:cs="Arial"/>
        </w:rPr>
      </w:pPr>
    </w:p>
    <w:p w14:paraId="02C50E31" w14:textId="77777777" w:rsidR="000643B1" w:rsidRDefault="0036341A" w:rsidP="00B444A5">
      <w:pPr>
        <w:tabs>
          <w:tab w:val="left" w:pos="720"/>
          <w:tab w:val="left" w:pos="2160"/>
          <w:tab w:val="center" w:pos="4680"/>
          <w:tab w:val="left" w:pos="8115"/>
        </w:tabs>
        <w:spacing w:after="0"/>
        <w:jc w:val="both"/>
        <w:rPr>
          <w:rFonts w:ascii="Arial" w:hAnsi="Arial" w:cs="Arial"/>
        </w:rPr>
      </w:pPr>
      <w:r w:rsidRPr="00115BCF">
        <w:rPr>
          <w:rFonts w:ascii="Arial" w:hAnsi="Arial" w:cs="Arial"/>
        </w:rPr>
        <w:lastRenderedPageBreak/>
        <w:t xml:space="preserve">Following the steps above and clearly defining the roles and responsibilities of </w:t>
      </w:r>
      <w:r w:rsidR="00684D95">
        <w:rPr>
          <w:rFonts w:ascii="Arial" w:hAnsi="Arial" w:cs="Arial"/>
        </w:rPr>
        <w:t xml:space="preserve">all </w:t>
      </w:r>
      <w:r w:rsidRPr="00115BCF">
        <w:rPr>
          <w:rFonts w:ascii="Arial" w:hAnsi="Arial" w:cs="Arial"/>
        </w:rPr>
        <w:t xml:space="preserve">those involved in the steps </w:t>
      </w:r>
      <w:r w:rsidR="000643B1" w:rsidRPr="00115BCF">
        <w:rPr>
          <w:rFonts w:ascii="Arial" w:hAnsi="Arial" w:cs="Arial"/>
        </w:rPr>
        <w:t xml:space="preserve">will promote better response coordination and help the School shorten its incident response time. Prompt response is essential for minimizing the risk of any further data loss and, therefore, plays an important role in mitigating any negative consequences of the breach, including potential harm to affected individuals.  </w:t>
      </w:r>
      <w:r w:rsidR="00B444A5" w:rsidRPr="00115BCF">
        <w:rPr>
          <w:rFonts w:ascii="Arial" w:hAnsi="Arial" w:cs="Arial"/>
        </w:rPr>
        <w:t>All work and activities performed under each of the steps above should be well documented and all documentation should be retained as required.</w:t>
      </w:r>
    </w:p>
    <w:p w14:paraId="5CBE2B51" w14:textId="77777777" w:rsidR="002C1777" w:rsidRDefault="002C1777" w:rsidP="00B444A5">
      <w:pPr>
        <w:tabs>
          <w:tab w:val="left" w:pos="720"/>
          <w:tab w:val="left" w:pos="2160"/>
          <w:tab w:val="center" w:pos="4680"/>
          <w:tab w:val="left" w:pos="8115"/>
        </w:tabs>
        <w:spacing w:after="0"/>
        <w:jc w:val="both"/>
        <w:rPr>
          <w:rFonts w:ascii="Arial" w:hAnsi="Arial" w:cs="Arial"/>
        </w:rPr>
      </w:pPr>
    </w:p>
    <w:p w14:paraId="0690A124" w14:textId="77777777" w:rsidR="00B444A5" w:rsidRPr="00115BCF" w:rsidRDefault="00B444A5" w:rsidP="00B444A5">
      <w:pPr>
        <w:tabs>
          <w:tab w:val="left" w:pos="720"/>
          <w:tab w:val="left" w:pos="2160"/>
          <w:tab w:val="center" w:pos="4680"/>
          <w:tab w:val="left" w:pos="8115"/>
        </w:tabs>
        <w:spacing w:after="0"/>
        <w:jc w:val="both"/>
        <w:rPr>
          <w:rFonts w:ascii="Arial" w:hAnsi="Arial" w:cs="Arial"/>
          <w:b/>
        </w:rPr>
      </w:pPr>
      <w:r w:rsidRPr="00115BCF">
        <w:rPr>
          <w:rFonts w:ascii="Arial" w:hAnsi="Arial" w:cs="Arial"/>
          <w:b/>
        </w:rPr>
        <w:t>9.</w:t>
      </w:r>
      <w:r w:rsidR="008A4B1C" w:rsidRPr="00115BCF">
        <w:rPr>
          <w:rFonts w:ascii="Arial" w:hAnsi="Arial" w:cs="Arial"/>
          <w:b/>
        </w:rPr>
        <w:t>4.3</w:t>
      </w:r>
      <w:r w:rsidRPr="00115BCF">
        <w:rPr>
          <w:rFonts w:ascii="Arial" w:hAnsi="Arial" w:cs="Arial"/>
          <w:b/>
        </w:rPr>
        <w:t xml:space="preserve"> Coordination with Management Company and/or Legal Counsel</w:t>
      </w:r>
    </w:p>
    <w:p w14:paraId="75829CF8" w14:textId="77777777" w:rsidR="00B444A5" w:rsidRPr="00115BCF" w:rsidRDefault="00B444A5" w:rsidP="00B444A5">
      <w:pPr>
        <w:tabs>
          <w:tab w:val="left" w:pos="720"/>
          <w:tab w:val="left" w:pos="2160"/>
          <w:tab w:val="center" w:pos="4680"/>
          <w:tab w:val="left" w:pos="8115"/>
        </w:tabs>
        <w:spacing w:after="0"/>
        <w:jc w:val="both"/>
        <w:rPr>
          <w:rFonts w:ascii="Arial" w:hAnsi="Arial" w:cs="Arial"/>
          <w:b/>
        </w:rPr>
      </w:pPr>
    </w:p>
    <w:p w14:paraId="2ECCCD75" w14:textId="77777777" w:rsidR="00B444A5" w:rsidRPr="00115BCF" w:rsidRDefault="00B444A5" w:rsidP="000C64AA">
      <w:pPr>
        <w:widowControl w:val="0"/>
        <w:tabs>
          <w:tab w:val="left" w:pos="720"/>
          <w:tab w:val="left" w:pos="2160"/>
          <w:tab w:val="center" w:pos="4680"/>
          <w:tab w:val="left" w:pos="8115"/>
        </w:tabs>
        <w:spacing w:after="0"/>
        <w:jc w:val="both"/>
        <w:rPr>
          <w:rFonts w:ascii="Arial" w:hAnsi="Arial" w:cs="Arial"/>
        </w:rPr>
      </w:pPr>
      <w:r w:rsidRPr="00115BCF">
        <w:rPr>
          <w:rFonts w:ascii="Arial" w:hAnsi="Arial" w:cs="Arial"/>
        </w:rPr>
        <w:t>The School shall coordinate with its management company and/or separate legal counsel on the preparation and</w:t>
      </w:r>
      <w:r w:rsidR="008A4B1C" w:rsidRPr="00115BCF">
        <w:rPr>
          <w:rFonts w:ascii="Arial" w:hAnsi="Arial" w:cs="Arial"/>
        </w:rPr>
        <w:t xml:space="preserve"> method of delivery of written materials, including notifications, related to a data breach.</w:t>
      </w:r>
    </w:p>
    <w:p w14:paraId="01F2C29F" w14:textId="77777777" w:rsidR="00BC1E4B" w:rsidRPr="00115BCF" w:rsidRDefault="00BC1E4B" w:rsidP="00835503">
      <w:pPr>
        <w:tabs>
          <w:tab w:val="left" w:pos="720"/>
          <w:tab w:val="left" w:pos="2160"/>
          <w:tab w:val="center" w:pos="4680"/>
          <w:tab w:val="left" w:pos="8115"/>
        </w:tabs>
        <w:spacing w:after="0"/>
        <w:ind w:left="1440" w:hanging="720"/>
        <w:jc w:val="both"/>
        <w:rPr>
          <w:rFonts w:ascii="Arial" w:hAnsi="Arial" w:cs="Arial"/>
        </w:rPr>
      </w:pPr>
    </w:p>
    <w:p w14:paraId="5920FB51" w14:textId="480AD69A" w:rsidR="00BC1E4B" w:rsidRPr="00115BCF" w:rsidRDefault="00BC1E4B" w:rsidP="00BC1E4B">
      <w:pPr>
        <w:tabs>
          <w:tab w:val="left" w:pos="720"/>
          <w:tab w:val="left" w:pos="2160"/>
          <w:tab w:val="center" w:pos="4680"/>
          <w:tab w:val="left" w:pos="8115"/>
        </w:tabs>
        <w:spacing w:after="0"/>
        <w:jc w:val="both"/>
        <w:rPr>
          <w:rFonts w:ascii="Arial" w:hAnsi="Arial" w:cs="Arial"/>
          <w:b/>
        </w:rPr>
      </w:pPr>
      <w:r w:rsidRPr="00115BCF">
        <w:rPr>
          <w:rFonts w:ascii="Arial" w:hAnsi="Arial" w:cs="Arial"/>
          <w:b/>
        </w:rPr>
        <w:t>9.</w:t>
      </w:r>
      <w:r w:rsidR="009A1AA2">
        <w:rPr>
          <w:rFonts w:ascii="Arial" w:hAnsi="Arial" w:cs="Arial"/>
          <w:b/>
        </w:rPr>
        <w:t>5</w:t>
      </w:r>
      <w:r w:rsidRPr="00115BCF">
        <w:rPr>
          <w:rFonts w:ascii="Arial" w:hAnsi="Arial" w:cs="Arial"/>
          <w:b/>
        </w:rPr>
        <w:t xml:space="preserve"> Cooperation</w:t>
      </w:r>
    </w:p>
    <w:p w14:paraId="61563D0D" w14:textId="77777777" w:rsidR="00BC1E4B" w:rsidRPr="00115BCF" w:rsidRDefault="00BC1E4B" w:rsidP="00BC1E4B">
      <w:pPr>
        <w:tabs>
          <w:tab w:val="left" w:pos="720"/>
          <w:tab w:val="left" w:pos="2160"/>
          <w:tab w:val="center" w:pos="4680"/>
          <w:tab w:val="left" w:pos="8115"/>
        </w:tabs>
        <w:spacing w:after="0"/>
        <w:jc w:val="both"/>
        <w:rPr>
          <w:rFonts w:ascii="Arial" w:hAnsi="Arial" w:cs="Arial"/>
          <w:b/>
        </w:rPr>
      </w:pPr>
    </w:p>
    <w:p w14:paraId="4470F869" w14:textId="77777777" w:rsidR="00835503" w:rsidRPr="00115BCF" w:rsidRDefault="00BC1E4B" w:rsidP="00BC1E4B">
      <w:pPr>
        <w:tabs>
          <w:tab w:val="left" w:pos="720"/>
          <w:tab w:val="left" w:pos="2160"/>
          <w:tab w:val="center" w:pos="4680"/>
          <w:tab w:val="left" w:pos="8115"/>
        </w:tabs>
        <w:spacing w:after="0"/>
        <w:jc w:val="both"/>
        <w:rPr>
          <w:rFonts w:ascii="Arial" w:hAnsi="Arial" w:cs="Arial"/>
          <w:b/>
        </w:rPr>
      </w:pPr>
      <w:r w:rsidRPr="00115BCF">
        <w:rPr>
          <w:rFonts w:ascii="Arial" w:hAnsi="Arial" w:cs="Arial"/>
        </w:rPr>
        <w:t>The School shall cooperate with regulatory and governmental agencies that make inquiries regarding a data breach.</w:t>
      </w:r>
      <w:r w:rsidR="00835503" w:rsidRPr="00115BCF">
        <w:rPr>
          <w:rFonts w:ascii="Arial" w:hAnsi="Arial" w:cs="Arial"/>
          <w:b/>
        </w:rPr>
        <w:tab/>
      </w:r>
    </w:p>
    <w:p w14:paraId="3CF6A212" w14:textId="77777777" w:rsidR="001D2C52" w:rsidRPr="00115BCF" w:rsidRDefault="001D2C52" w:rsidP="0029363D">
      <w:pPr>
        <w:tabs>
          <w:tab w:val="left" w:pos="720"/>
          <w:tab w:val="center" w:pos="4680"/>
          <w:tab w:val="left" w:pos="8115"/>
        </w:tabs>
        <w:spacing w:after="0"/>
        <w:ind w:left="1440" w:hanging="720"/>
        <w:jc w:val="both"/>
        <w:rPr>
          <w:rFonts w:ascii="Arial" w:hAnsi="Arial" w:cs="Arial"/>
        </w:rPr>
      </w:pPr>
    </w:p>
    <w:p w14:paraId="5CB462C8" w14:textId="77777777" w:rsidR="0067787A" w:rsidRPr="00115BCF" w:rsidRDefault="0067787A" w:rsidP="00CC2A9F">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1</w:t>
      </w:r>
      <w:r w:rsidR="00220DBE" w:rsidRPr="00115BCF">
        <w:rPr>
          <w:rFonts w:ascii="Arial" w:hAnsi="Arial" w:cs="Arial"/>
          <w:b/>
          <w:color w:val="000000"/>
        </w:rPr>
        <w:t>0</w:t>
      </w:r>
      <w:r w:rsidRPr="00115BCF">
        <w:rPr>
          <w:rFonts w:ascii="Arial" w:hAnsi="Arial" w:cs="Arial"/>
          <w:b/>
          <w:color w:val="000000"/>
        </w:rPr>
        <w:t>.  DATA TRANSPARENCY</w:t>
      </w:r>
    </w:p>
    <w:p w14:paraId="0F3E6F1F" w14:textId="77777777" w:rsidR="00E76BB5" w:rsidRPr="00115BCF" w:rsidRDefault="00E76BB5" w:rsidP="00CC2A9F">
      <w:pPr>
        <w:tabs>
          <w:tab w:val="left" w:pos="720"/>
          <w:tab w:val="center" w:pos="4680"/>
          <w:tab w:val="left" w:pos="8115"/>
        </w:tabs>
        <w:spacing w:after="0"/>
        <w:jc w:val="both"/>
        <w:rPr>
          <w:rFonts w:ascii="Arial" w:hAnsi="Arial" w:cs="Arial"/>
          <w:b/>
          <w:color w:val="000000"/>
        </w:rPr>
      </w:pPr>
    </w:p>
    <w:p w14:paraId="6939B148" w14:textId="01DD3D13" w:rsidR="00E76BB5" w:rsidRPr="00115BCF" w:rsidRDefault="00AF419D" w:rsidP="007275E3">
      <w:pPr>
        <w:widowControl w:val="0"/>
        <w:tabs>
          <w:tab w:val="left" w:pos="720"/>
          <w:tab w:val="center" w:pos="4680"/>
          <w:tab w:val="left" w:pos="8115"/>
        </w:tabs>
        <w:spacing w:after="0"/>
        <w:jc w:val="both"/>
        <w:rPr>
          <w:rFonts w:ascii="Arial" w:hAnsi="Arial" w:cs="Arial"/>
          <w:color w:val="000000"/>
        </w:rPr>
      </w:pPr>
      <w:r>
        <w:rPr>
          <w:rFonts w:ascii="Arial" w:hAnsi="Arial" w:cs="Arial"/>
          <w:color w:val="000000"/>
        </w:rPr>
        <w:t>The School’s policies concerning data privacy and security are published on the School’s website.  In addition, e</w:t>
      </w:r>
      <w:r w:rsidR="00C75FAF" w:rsidRPr="00115BCF">
        <w:rPr>
          <w:rFonts w:ascii="Arial" w:hAnsi="Arial" w:cs="Arial"/>
          <w:color w:val="000000"/>
        </w:rPr>
        <w:t>ach year t</w:t>
      </w:r>
      <w:r w:rsidR="00EE4A71" w:rsidRPr="00115BCF">
        <w:rPr>
          <w:rFonts w:ascii="Arial" w:hAnsi="Arial" w:cs="Arial"/>
          <w:color w:val="000000"/>
        </w:rPr>
        <w:t>he School shall publish</w:t>
      </w:r>
      <w:r>
        <w:rPr>
          <w:rFonts w:ascii="Arial" w:hAnsi="Arial" w:cs="Arial"/>
          <w:color w:val="000000"/>
        </w:rPr>
        <w:t xml:space="preserve"> </w:t>
      </w:r>
      <w:r w:rsidR="00C75FAF" w:rsidRPr="00115BCF">
        <w:rPr>
          <w:rFonts w:ascii="Arial" w:hAnsi="Arial" w:cs="Arial"/>
          <w:color w:val="000000"/>
        </w:rPr>
        <w:t>its</w:t>
      </w:r>
      <w:r w:rsidR="00EE4A71" w:rsidRPr="00115BCF">
        <w:rPr>
          <w:rFonts w:ascii="Arial" w:hAnsi="Arial" w:cs="Arial"/>
          <w:color w:val="000000"/>
        </w:rPr>
        <w:t xml:space="preserve"> </w:t>
      </w:r>
      <w:r w:rsidR="00C75FAF" w:rsidRPr="00115BCF">
        <w:rPr>
          <w:rFonts w:ascii="Arial" w:hAnsi="Arial" w:cs="Arial"/>
          <w:color w:val="000000"/>
        </w:rPr>
        <w:t xml:space="preserve">current version of the </w:t>
      </w:r>
      <w:r w:rsidR="00EE4A71" w:rsidRPr="00115BCF">
        <w:rPr>
          <w:rFonts w:ascii="Arial" w:hAnsi="Arial" w:cs="Arial"/>
          <w:color w:val="000000"/>
        </w:rPr>
        <w:t>following on its website:</w:t>
      </w:r>
    </w:p>
    <w:p w14:paraId="6552F9C3" w14:textId="77777777" w:rsidR="00EE4A71" w:rsidRPr="00115BCF" w:rsidRDefault="00EE4A71" w:rsidP="00CC2A9F">
      <w:pPr>
        <w:tabs>
          <w:tab w:val="left" w:pos="720"/>
          <w:tab w:val="center" w:pos="4680"/>
          <w:tab w:val="left" w:pos="8115"/>
        </w:tabs>
        <w:spacing w:after="0"/>
        <w:jc w:val="both"/>
        <w:rPr>
          <w:rFonts w:ascii="Arial" w:hAnsi="Arial" w:cs="Arial"/>
          <w:color w:val="000000"/>
        </w:rPr>
      </w:pPr>
    </w:p>
    <w:p w14:paraId="3B44892E" w14:textId="4564F6F0" w:rsidR="00EE4A71" w:rsidRPr="00115BCF" w:rsidRDefault="00EE4A71" w:rsidP="00EE4A71">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1.</w:t>
      </w:r>
      <w:r w:rsidRPr="00115BCF">
        <w:rPr>
          <w:rFonts w:ascii="Arial" w:hAnsi="Arial" w:cs="Arial"/>
          <w:color w:val="000000"/>
        </w:rPr>
        <w:tab/>
        <w:t>Metadata Dictionary;</w:t>
      </w:r>
    </w:p>
    <w:p w14:paraId="4F4F6D4C" w14:textId="4D62212A" w:rsidR="00EE4A71" w:rsidRPr="00115BCF" w:rsidRDefault="00EE4A71" w:rsidP="00EE4A71">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2.</w:t>
      </w:r>
      <w:r w:rsidRPr="00115BCF">
        <w:rPr>
          <w:rFonts w:ascii="Arial" w:hAnsi="Arial" w:cs="Arial"/>
          <w:color w:val="000000"/>
        </w:rPr>
        <w:tab/>
        <w:t>Student Data Disclosure Statement;</w:t>
      </w:r>
    </w:p>
    <w:p w14:paraId="3520D04E" w14:textId="489F2924" w:rsidR="00EE4A71" w:rsidRPr="00115BCF" w:rsidRDefault="00EE4A71" w:rsidP="00EE4A71">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3.</w:t>
      </w:r>
      <w:r w:rsidRPr="00115BCF">
        <w:rPr>
          <w:rFonts w:ascii="Arial" w:hAnsi="Arial" w:cs="Arial"/>
          <w:color w:val="000000"/>
        </w:rPr>
        <w:tab/>
        <w:t>Information Technology Systems Security Plan;</w:t>
      </w:r>
      <w:r w:rsidR="00C75FAF" w:rsidRPr="00115BCF">
        <w:rPr>
          <w:rFonts w:ascii="Arial" w:hAnsi="Arial" w:cs="Arial"/>
          <w:color w:val="000000"/>
        </w:rPr>
        <w:t xml:space="preserve"> and</w:t>
      </w:r>
    </w:p>
    <w:p w14:paraId="46E4160E" w14:textId="0697DC1D" w:rsidR="00EE4A71" w:rsidRPr="00115BCF" w:rsidRDefault="00EE4A71" w:rsidP="00EE4A71">
      <w:pPr>
        <w:tabs>
          <w:tab w:val="left" w:pos="720"/>
          <w:tab w:val="center" w:pos="4680"/>
          <w:tab w:val="left" w:pos="8115"/>
        </w:tabs>
        <w:spacing w:after="0"/>
        <w:ind w:left="1440" w:hanging="720"/>
        <w:jc w:val="both"/>
        <w:rPr>
          <w:rFonts w:ascii="Arial" w:hAnsi="Arial" w:cs="Arial"/>
          <w:color w:val="000000"/>
        </w:rPr>
      </w:pPr>
      <w:r w:rsidRPr="00115BCF">
        <w:rPr>
          <w:rFonts w:ascii="Arial" w:hAnsi="Arial" w:cs="Arial"/>
          <w:color w:val="000000"/>
        </w:rPr>
        <w:t>4.</w:t>
      </w:r>
      <w:r w:rsidRPr="00115BCF">
        <w:rPr>
          <w:rFonts w:ascii="Arial" w:hAnsi="Arial" w:cs="Arial"/>
          <w:color w:val="000000"/>
        </w:rPr>
        <w:tab/>
        <w:t>Data Governance Plan</w:t>
      </w:r>
      <w:r w:rsidR="00AF419D">
        <w:rPr>
          <w:rFonts w:ascii="Arial" w:hAnsi="Arial" w:cs="Arial"/>
          <w:color w:val="000000"/>
        </w:rPr>
        <w:t>.</w:t>
      </w:r>
    </w:p>
    <w:p w14:paraId="372EE922" w14:textId="77777777" w:rsidR="00EE4A71" w:rsidRPr="00115BCF" w:rsidRDefault="00EE4A71" w:rsidP="00EE4A71">
      <w:pPr>
        <w:tabs>
          <w:tab w:val="left" w:pos="720"/>
          <w:tab w:val="center" w:pos="4680"/>
          <w:tab w:val="left" w:pos="8115"/>
        </w:tabs>
        <w:spacing w:after="0"/>
        <w:jc w:val="both"/>
        <w:rPr>
          <w:rFonts w:ascii="Arial" w:hAnsi="Arial" w:cs="Arial"/>
          <w:b/>
          <w:color w:val="000000"/>
        </w:rPr>
      </w:pPr>
    </w:p>
    <w:p w14:paraId="1DB29339" w14:textId="77777777" w:rsidR="0067787A" w:rsidRPr="00115BCF" w:rsidRDefault="0067787A" w:rsidP="00CC2A9F">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1</w:t>
      </w:r>
      <w:r w:rsidR="00220DBE" w:rsidRPr="00115BCF">
        <w:rPr>
          <w:rFonts w:ascii="Arial" w:hAnsi="Arial" w:cs="Arial"/>
          <w:b/>
          <w:color w:val="000000"/>
        </w:rPr>
        <w:t>1</w:t>
      </w:r>
      <w:r w:rsidRPr="00115BCF">
        <w:rPr>
          <w:rFonts w:ascii="Arial" w:hAnsi="Arial" w:cs="Arial"/>
          <w:b/>
          <w:color w:val="000000"/>
        </w:rPr>
        <w:t xml:space="preserve">.  DATA </w:t>
      </w:r>
      <w:r w:rsidR="00AA297D" w:rsidRPr="00115BCF">
        <w:rPr>
          <w:rFonts w:ascii="Arial" w:hAnsi="Arial" w:cs="Arial"/>
          <w:b/>
          <w:color w:val="000000"/>
        </w:rPr>
        <w:t xml:space="preserve">PRIVACY AND SECURITY </w:t>
      </w:r>
      <w:r w:rsidR="00C800C4" w:rsidRPr="00115BCF">
        <w:rPr>
          <w:rFonts w:ascii="Arial" w:hAnsi="Arial" w:cs="Arial"/>
          <w:b/>
          <w:color w:val="000000"/>
        </w:rPr>
        <w:t>AUDITING</w:t>
      </w:r>
    </w:p>
    <w:p w14:paraId="66C6AB53" w14:textId="77777777" w:rsidR="0035433F" w:rsidRPr="00115BCF" w:rsidRDefault="0035433F" w:rsidP="00CC2A9F">
      <w:pPr>
        <w:tabs>
          <w:tab w:val="left" w:pos="720"/>
          <w:tab w:val="center" w:pos="4680"/>
          <w:tab w:val="left" w:pos="8115"/>
        </w:tabs>
        <w:spacing w:after="0"/>
        <w:jc w:val="both"/>
        <w:rPr>
          <w:rFonts w:ascii="Arial" w:hAnsi="Arial" w:cs="Arial"/>
          <w:b/>
          <w:color w:val="000000"/>
        </w:rPr>
      </w:pPr>
    </w:p>
    <w:p w14:paraId="6EA78324" w14:textId="66D3BB14" w:rsidR="00C800C4" w:rsidRPr="00115BCF" w:rsidRDefault="00015405" w:rsidP="00043115">
      <w:pPr>
        <w:widowControl w:val="0"/>
        <w:tabs>
          <w:tab w:val="left" w:pos="720"/>
          <w:tab w:val="center" w:pos="4680"/>
          <w:tab w:val="left" w:pos="8115"/>
        </w:tabs>
        <w:spacing w:after="0"/>
        <w:jc w:val="both"/>
        <w:rPr>
          <w:rFonts w:ascii="Arial" w:hAnsi="Arial" w:cs="Arial"/>
        </w:rPr>
      </w:pPr>
      <w:r w:rsidRPr="00115BCF">
        <w:rPr>
          <w:rFonts w:ascii="Arial" w:hAnsi="Arial" w:cs="Arial"/>
        </w:rPr>
        <w:t>The School</w:t>
      </w:r>
      <w:r w:rsidR="00C800C4" w:rsidRPr="00115BCF">
        <w:rPr>
          <w:rFonts w:ascii="Arial" w:hAnsi="Arial" w:cs="Arial"/>
        </w:rPr>
        <w:t xml:space="preserve"> </w:t>
      </w:r>
      <w:r w:rsidRPr="00115BCF">
        <w:rPr>
          <w:rFonts w:ascii="Arial" w:hAnsi="Arial" w:cs="Arial"/>
        </w:rPr>
        <w:t>shall periodically conduct audits to determine compliance with th</w:t>
      </w:r>
      <w:r w:rsidR="00AF419D">
        <w:rPr>
          <w:rFonts w:ascii="Arial" w:hAnsi="Arial" w:cs="Arial"/>
        </w:rPr>
        <w:t>is Plan and to assess the qualit</w:t>
      </w:r>
      <w:r w:rsidRPr="00115BCF">
        <w:rPr>
          <w:rFonts w:ascii="Arial" w:hAnsi="Arial" w:cs="Arial"/>
        </w:rPr>
        <w:t xml:space="preserve">y and effectiveness of the </w:t>
      </w:r>
      <w:r w:rsidR="00C800C4" w:rsidRPr="00115BCF">
        <w:rPr>
          <w:rFonts w:ascii="Arial" w:hAnsi="Arial" w:cs="Arial"/>
        </w:rPr>
        <w:t xml:space="preserve">data privacy and security </w:t>
      </w:r>
      <w:r w:rsidRPr="00115BCF">
        <w:rPr>
          <w:rFonts w:ascii="Arial" w:hAnsi="Arial" w:cs="Arial"/>
        </w:rPr>
        <w:t xml:space="preserve">processes and procedures set forth in this Plan.  The School shall use the results of such audits to determine ways in which this Plan and the School’s </w:t>
      </w:r>
      <w:r w:rsidR="00C800C4" w:rsidRPr="00115BCF">
        <w:rPr>
          <w:rFonts w:ascii="Arial" w:hAnsi="Arial" w:cs="Arial"/>
        </w:rPr>
        <w:t xml:space="preserve">student </w:t>
      </w:r>
      <w:r w:rsidRPr="00115BCF">
        <w:rPr>
          <w:rFonts w:ascii="Arial" w:hAnsi="Arial" w:cs="Arial"/>
        </w:rPr>
        <w:t>data governance and management can be improved.</w:t>
      </w:r>
      <w:r w:rsidR="00C800C4" w:rsidRPr="00115BCF">
        <w:rPr>
          <w:rFonts w:ascii="Arial" w:hAnsi="Arial" w:cs="Arial"/>
        </w:rPr>
        <w:t xml:space="preserve">  The School may use third-party experts to assist with </w:t>
      </w:r>
      <w:r w:rsidR="004C58B3" w:rsidRPr="00115BCF">
        <w:rPr>
          <w:rFonts w:ascii="Arial" w:hAnsi="Arial" w:cs="Arial"/>
        </w:rPr>
        <w:t>and/</w:t>
      </w:r>
      <w:r w:rsidR="00C800C4" w:rsidRPr="00115BCF">
        <w:rPr>
          <w:rFonts w:ascii="Arial" w:hAnsi="Arial" w:cs="Arial"/>
        </w:rPr>
        <w:t>or conduct such audits.</w:t>
      </w:r>
    </w:p>
    <w:p w14:paraId="2B5EDCD0" w14:textId="77777777" w:rsidR="004132E6" w:rsidRPr="00115BCF" w:rsidRDefault="004132E6" w:rsidP="00C800C4">
      <w:pPr>
        <w:tabs>
          <w:tab w:val="left" w:pos="720"/>
          <w:tab w:val="center" w:pos="4680"/>
          <w:tab w:val="left" w:pos="8115"/>
        </w:tabs>
        <w:spacing w:after="0"/>
        <w:jc w:val="both"/>
        <w:rPr>
          <w:rFonts w:ascii="Arial" w:hAnsi="Arial" w:cs="Arial"/>
        </w:rPr>
      </w:pPr>
    </w:p>
    <w:p w14:paraId="7149DE38" w14:textId="77777777" w:rsidR="004132E6" w:rsidRPr="00115BCF" w:rsidRDefault="00125306" w:rsidP="00C800C4">
      <w:pPr>
        <w:tabs>
          <w:tab w:val="left" w:pos="720"/>
          <w:tab w:val="center" w:pos="4680"/>
          <w:tab w:val="left" w:pos="8115"/>
        </w:tabs>
        <w:spacing w:after="0"/>
        <w:jc w:val="both"/>
        <w:rPr>
          <w:rFonts w:ascii="Arial" w:hAnsi="Arial" w:cs="Arial"/>
        </w:rPr>
      </w:pPr>
      <w:r w:rsidRPr="00115BCF">
        <w:rPr>
          <w:rFonts w:ascii="Arial" w:hAnsi="Arial" w:cs="Arial"/>
        </w:rPr>
        <w:t>The School or its designee may audit its third-party contractors to verify compliance with the terms of the School’s Data Confidentiality Addendum that relate to the confidentiality and protection of personally identifiable student data.</w:t>
      </w:r>
    </w:p>
    <w:p w14:paraId="39DEEF33" w14:textId="77777777" w:rsidR="00AA297D" w:rsidRPr="00115BCF" w:rsidRDefault="00AA297D" w:rsidP="00AA297D">
      <w:pPr>
        <w:tabs>
          <w:tab w:val="left" w:pos="720"/>
          <w:tab w:val="center" w:pos="4680"/>
          <w:tab w:val="left" w:pos="8115"/>
        </w:tabs>
        <w:spacing w:after="0"/>
        <w:jc w:val="both"/>
        <w:rPr>
          <w:rFonts w:ascii="Arial" w:hAnsi="Arial" w:cs="Arial"/>
        </w:rPr>
      </w:pPr>
    </w:p>
    <w:p w14:paraId="388B3DE3" w14:textId="77777777" w:rsidR="0067787A" w:rsidRPr="00115BCF" w:rsidRDefault="0067787A" w:rsidP="0067787A">
      <w:pPr>
        <w:tabs>
          <w:tab w:val="left" w:pos="720"/>
          <w:tab w:val="center" w:pos="4680"/>
          <w:tab w:val="left" w:pos="8115"/>
        </w:tabs>
        <w:spacing w:after="0"/>
        <w:jc w:val="both"/>
        <w:rPr>
          <w:rFonts w:ascii="Arial" w:hAnsi="Arial" w:cs="Arial"/>
          <w:b/>
          <w:color w:val="000000"/>
        </w:rPr>
      </w:pPr>
      <w:r w:rsidRPr="00115BCF">
        <w:rPr>
          <w:rFonts w:ascii="Arial" w:hAnsi="Arial" w:cs="Arial"/>
          <w:b/>
          <w:color w:val="000000"/>
        </w:rPr>
        <w:t>1</w:t>
      </w:r>
      <w:r w:rsidR="00220DBE" w:rsidRPr="00115BCF">
        <w:rPr>
          <w:rFonts w:ascii="Arial" w:hAnsi="Arial" w:cs="Arial"/>
          <w:b/>
          <w:color w:val="000000"/>
        </w:rPr>
        <w:t>2</w:t>
      </w:r>
      <w:r w:rsidRPr="00115BCF">
        <w:rPr>
          <w:rFonts w:ascii="Arial" w:hAnsi="Arial" w:cs="Arial"/>
          <w:b/>
          <w:color w:val="000000"/>
        </w:rPr>
        <w:t>.  DATA PRIVACY AND SECURITY TRAINING</w:t>
      </w:r>
    </w:p>
    <w:p w14:paraId="50D1F672" w14:textId="77777777" w:rsidR="00EF0EEB" w:rsidRPr="00115BCF" w:rsidRDefault="00EF0EEB" w:rsidP="00CC2A9F">
      <w:pPr>
        <w:tabs>
          <w:tab w:val="left" w:pos="720"/>
          <w:tab w:val="center" w:pos="4680"/>
          <w:tab w:val="left" w:pos="8115"/>
        </w:tabs>
        <w:spacing w:after="0"/>
        <w:jc w:val="both"/>
        <w:rPr>
          <w:rFonts w:ascii="Arial" w:hAnsi="Arial" w:cs="Arial"/>
          <w:color w:val="000000"/>
        </w:rPr>
      </w:pPr>
    </w:p>
    <w:p w14:paraId="21E84A1C" w14:textId="77777777" w:rsidR="0022462D" w:rsidRPr="00115BCF" w:rsidRDefault="0022462D" w:rsidP="00CC2A9F">
      <w:pPr>
        <w:tabs>
          <w:tab w:val="left" w:pos="720"/>
          <w:tab w:val="center" w:pos="4680"/>
          <w:tab w:val="left" w:pos="8115"/>
        </w:tabs>
        <w:spacing w:after="0"/>
        <w:jc w:val="both"/>
        <w:rPr>
          <w:rFonts w:ascii="Arial" w:hAnsi="Arial" w:cs="Arial"/>
        </w:rPr>
      </w:pPr>
      <w:r w:rsidRPr="00115BCF">
        <w:rPr>
          <w:rFonts w:ascii="Arial" w:hAnsi="Arial" w:cs="Arial"/>
        </w:rPr>
        <w:t xml:space="preserve">On an annual basis, the School shall provide appropriate student data privacy training to its employees, aides, and volunteers who are authorized by the School to have access to education records as defined in </w:t>
      </w:r>
      <w:r w:rsidR="00753531" w:rsidRPr="00115BCF">
        <w:rPr>
          <w:rFonts w:ascii="Arial" w:hAnsi="Arial" w:cs="Arial"/>
        </w:rPr>
        <w:t>FERPA</w:t>
      </w:r>
      <w:r w:rsidRPr="00115BCF">
        <w:rPr>
          <w:rFonts w:ascii="Arial" w:hAnsi="Arial" w:cs="Arial"/>
        </w:rPr>
        <w:t>.</w:t>
      </w:r>
    </w:p>
    <w:p w14:paraId="676FCDB7" w14:textId="77777777" w:rsidR="0022462D" w:rsidRPr="00115BCF" w:rsidRDefault="0022462D" w:rsidP="00CC2A9F">
      <w:pPr>
        <w:tabs>
          <w:tab w:val="left" w:pos="720"/>
          <w:tab w:val="center" w:pos="4680"/>
          <w:tab w:val="left" w:pos="8115"/>
        </w:tabs>
        <w:spacing w:after="0"/>
        <w:jc w:val="both"/>
        <w:rPr>
          <w:rFonts w:ascii="Arial" w:hAnsi="Arial" w:cs="Arial"/>
          <w:color w:val="000000"/>
        </w:rPr>
      </w:pPr>
    </w:p>
    <w:p w14:paraId="4733D280" w14:textId="3E0F3641" w:rsidR="0022462D" w:rsidRPr="00115BCF" w:rsidRDefault="0022462D" w:rsidP="00CC2A9F">
      <w:pPr>
        <w:tabs>
          <w:tab w:val="left" w:pos="720"/>
          <w:tab w:val="center" w:pos="4680"/>
          <w:tab w:val="left" w:pos="8115"/>
        </w:tabs>
        <w:spacing w:after="0"/>
        <w:jc w:val="both"/>
        <w:rPr>
          <w:rFonts w:ascii="Arial" w:hAnsi="Arial" w:cs="Arial"/>
          <w:color w:val="000000"/>
        </w:rPr>
      </w:pPr>
      <w:r w:rsidRPr="00115BCF">
        <w:rPr>
          <w:rFonts w:ascii="Arial" w:hAnsi="Arial" w:cs="Arial"/>
          <w:color w:val="000000"/>
        </w:rPr>
        <w:lastRenderedPageBreak/>
        <w:t xml:space="preserve">The School shall also provide its employees with </w:t>
      </w:r>
      <w:r w:rsidR="00183AEC">
        <w:rPr>
          <w:rFonts w:ascii="Arial" w:hAnsi="Arial" w:cs="Arial"/>
          <w:color w:val="000000"/>
        </w:rPr>
        <w:t>appropriate</w:t>
      </w:r>
      <w:r w:rsidR="00183AEC" w:rsidRPr="00115BCF">
        <w:rPr>
          <w:rFonts w:ascii="Arial" w:hAnsi="Arial" w:cs="Arial"/>
          <w:color w:val="000000"/>
        </w:rPr>
        <w:t xml:space="preserve"> </w:t>
      </w:r>
      <w:r w:rsidRPr="00115BCF">
        <w:rPr>
          <w:rFonts w:ascii="Arial" w:hAnsi="Arial" w:cs="Arial"/>
          <w:color w:val="000000"/>
        </w:rPr>
        <w:t>training on IT security matters.</w:t>
      </w:r>
    </w:p>
    <w:p w14:paraId="2A1F5D5B" w14:textId="77777777" w:rsidR="0022462D" w:rsidRPr="00115BCF" w:rsidRDefault="0022462D" w:rsidP="00CC2A9F">
      <w:pPr>
        <w:tabs>
          <w:tab w:val="left" w:pos="720"/>
          <w:tab w:val="center" w:pos="4680"/>
          <w:tab w:val="left" w:pos="8115"/>
        </w:tabs>
        <w:spacing w:after="0"/>
        <w:jc w:val="both"/>
        <w:rPr>
          <w:rFonts w:ascii="Arial" w:hAnsi="Arial" w:cs="Arial"/>
          <w:color w:val="000000"/>
        </w:rPr>
      </w:pPr>
    </w:p>
    <w:p w14:paraId="104D3245" w14:textId="0B1F39BB" w:rsidR="0022462D" w:rsidRDefault="00B60364" w:rsidP="0022462D">
      <w:pPr>
        <w:tabs>
          <w:tab w:val="left" w:pos="720"/>
          <w:tab w:val="center" w:pos="4680"/>
          <w:tab w:val="left" w:pos="8115"/>
        </w:tabs>
        <w:spacing w:after="0"/>
        <w:jc w:val="both"/>
        <w:rPr>
          <w:rFonts w:ascii="Arial" w:hAnsi="Arial" w:cs="Arial"/>
          <w:color w:val="000000"/>
        </w:rPr>
      </w:pPr>
      <w:r>
        <w:rPr>
          <w:rFonts w:ascii="Arial" w:hAnsi="Arial" w:cs="Arial"/>
        </w:rPr>
        <w:t>Where required by</w:t>
      </w:r>
      <w:r w:rsidR="0022462D" w:rsidRPr="00115BCF">
        <w:rPr>
          <w:rFonts w:ascii="Arial" w:hAnsi="Arial" w:cs="Arial"/>
        </w:rPr>
        <w:t xml:space="preserve"> R277-487-13, educators at the School shall complete the student data security and privacy training for educators developed by the State Superintendent as a condition of re-licensure.</w:t>
      </w:r>
    </w:p>
    <w:sectPr w:rsidR="002246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0258" w14:textId="77777777" w:rsidR="00A60C4A" w:rsidRDefault="00A60C4A" w:rsidP="00EC03B9">
      <w:pPr>
        <w:spacing w:after="0" w:line="240" w:lineRule="auto"/>
      </w:pPr>
      <w:r>
        <w:separator/>
      </w:r>
    </w:p>
  </w:endnote>
  <w:endnote w:type="continuationSeparator" w:id="0">
    <w:p w14:paraId="39890A41" w14:textId="77777777" w:rsidR="00A60C4A" w:rsidRDefault="00A60C4A" w:rsidP="00EC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ROHIIM+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2316"/>
      <w:docPartObj>
        <w:docPartGallery w:val="Page Numbers (Bottom of Page)"/>
        <w:docPartUnique/>
      </w:docPartObj>
    </w:sdtPr>
    <w:sdtEndPr>
      <w:rPr>
        <w:rFonts w:ascii="Arial" w:hAnsi="Arial" w:cs="Arial"/>
        <w:noProof/>
      </w:rPr>
    </w:sdtEndPr>
    <w:sdtContent>
      <w:p w14:paraId="18F7A880" w14:textId="77777777" w:rsidR="00A60C4A" w:rsidRPr="009A6BF5" w:rsidRDefault="00A60C4A">
        <w:pPr>
          <w:pStyle w:val="Footer"/>
          <w:jc w:val="center"/>
          <w:rPr>
            <w:rFonts w:ascii="Arial" w:hAnsi="Arial" w:cs="Arial"/>
          </w:rPr>
        </w:pPr>
        <w:r w:rsidRPr="009A6BF5">
          <w:rPr>
            <w:rFonts w:ascii="Arial" w:hAnsi="Arial" w:cs="Arial"/>
          </w:rPr>
          <w:fldChar w:fldCharType="begin"/>
        </w:r>
        <w:r w:rsidRPr="009A6BF5">
          <w:rPr>
            <w:rFonts w:ascii="Arial" w:hAnsi="Arial" w:cs="Arial"/>
          </w:rPr>
          <w:instrText xml:space="preserve"> PAGE   \* MERGEFORMAT </w:instrText>
        </w:r>
        <w:r w:rsidRPr="009A6BF5">
          <w:rPr>
            <w:rFonts w:ascii="Arial" w:hAnsi="Arial" w:cs="Arial"/>
          </w:rPr>
          <w:fldChar w:fldCharType="separate"/>
        </w:r>
        <w:r w:rsidR="00C96C0E">
          <w:rPr>
            <w:rFonts w:ascii="Arial" w:hAnsi="Arial" w:cs="Arial"/>
            <w:noProof/>
          </w:rPr>
          <w:t>3</w:t>
        </w:r>
        <w:r w:rsidRPr="009A6BF5">
          <w:rPr>
            <w:rFonts w:ascii="Arial" w:hAnsi="Arial" w:cs="Arial"/>
            <w:noProof/>
          </w:rPr>
          <w:fldChar w:fldCharType="end"/>
        </w:r>
      </w:p>
    </w:sdtContent>
  </w:sdt>
  <w:p w14:paraId="7007F5BD" w14:textId="77777777" w:rsidR="00A60C4A" w:rsidRDefault="00A6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8369" w14:textId="77777777" w:rsidR="00A60C4A" w:rsidRDefault="00A60C4A" w:rsidP="00EC03B9">
      <w:pPr>
        <w:spacing w:after="0" w:line="240" w:lineRule="auto"/>
      </w:pPr>
      <w:r>
        <w:separator/>
      </w:r>
    </w:p>
  </w:footnote>
  <w:footnote w:type="continuationSeparator" w:id="0">
    <w:p w14:paraId="264634DC" w14:textId="77777777" w:rsidR="00A60C4A" w:rsidRDefault="00A60C4A" w:rsidP="00EC0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F13063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F6458A"/>
    <w:multiLevelType w:val="multilevel"/>
    <w:tmpl w:val="B1DE1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824C2"/>
    <w:multiLevelType w:val="hybridMultilevel"/>
    <w:tmpl w:val="71AA1B44"/>
    <w:lvl w:ilvl="0" w:tplc="F6888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B00CA"/>
    <w:multiLevelType w:val="multilevel"/>
    <w:tmpl w:val="D492A72A"/>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A453D"/>
    <w:multiLevelType w:val="hybridMultilevel"/>
    <w:tmpl w:val="3A8A2ED4"/>
    <w:lvl w:ilvl="0" w:tplc="D8C818B8">
      <w:start w:val="1"/>
      <w:numFmt w:val="decimal"/>
      <w:lvlText w:val="%1."/>
      <w:lvlJc w:val="left"/>
      <w:pPr>
        <w:ind w:left="720" w:hanging="360"/>
      </w:pPr>
      <w:rPr>
        <w:rFonts w:hint="default"/>
        <w:b w:val="0"/>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D05B9"/>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620CB"/>
    <w:multiLevelType w:val="hybridMultilevel"/>
    <w:tmpl w:val="7C62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225CE"/>
    <w:multiLevelType w:val="multilevel"/>
    <w:tmpl w:val="31586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A1D00"/>
    <w:multiLevelType w:val="hybridMultilevel"/>
    <w:tmpl w:val="A2C87C5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C32A0"/>
    <w:multiLevelType w:val="hybridMultilevel"/>
    <w:tmpl w:val="E1506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7"/>
  </w:num>
  <w:num w:numId="6">
    <w:abstractNumId w:val="4"/>
  </w:num>
  <w:num w:numId="7">
    <w:abstractNumId w:val="3"/>
  </w:num>
  <w:num w:numId="8">
    <w:abstractNumId w:val="2"/>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6DCE98"/>
    <w:rsid w:val="0000182F"/>
    <w:rsid w:val="0000285E"/>
    <w:rsid w:val="000038F4"/>
    <w:rsid w:val="000042DB"/>
    <w:rsid w:val="000047BF"/>
    <w:rsid w:val="00006D0B"/>
    <w:rsid w:val="00007C96"/>
    <w:rsid w:val="000104F7"/>
    <w:rsid w:val="00010B10"/>
    <w:rsid w:val="00011772"/>
    <w:rsid w:val="0001369C"/>
    <w:rsid w:val="00013D1E"/>
    <w:rsid w:val="0001434B"/>
    <w:rsid w:val="000150E6"/>
    <w:rsid w:val="00015405"/>
    <w:rsid w:val="00015744"/>
    <w:rsid w:val="00015EA2"/>
    <w:rsid w:val="00017E80"/>
    <w:rsid w:val="000204AE"/>
    <w:rsid w:val="000212EB"/>
    <w:rsid w:val="00023B26"/>
    <w:rsid w:val="00024F72"/>
    <w:rsid w:val="0003708C"/>
    <w:rsid w:val="00040643"/>
    <w:rsid w:val="00041D0F"/>
    <w:rsid w:val="00043115"/>
    <w:rsid w:val="000439BB"/>
    <w:rsid w:val="00045E2B"/>
    <w:rsid w:val="000542AB"/>
    <w:rsid w:val="00055341"/>
    <w:rsid w:val="0005558D"/>
    <w:rsid w:val="000574EE"/>
    <w:rsid w:val="000618DF"/>
    <w:rsid w:val="000643B1"/>
    <w:rsid w:val="000644A6"/>
    <w:rsid w:val="00065E43"/>
    <w:rsid w:val="000674A1"/>
    <w:rsid w:val="00070A6A"/>
    <w:rsid w:val="00070D11"/>
    <w:rsid w:val="00072A40"/>
    <w:rsid w:val="00072D69"/>
    <w:rsid w:val="000739B8"/>
    <w:rsid w:val="00077E2F"/>
    <w:rsid w:val="00080106"/>
    <w:rsid w:val="000827E7"/>
    <w:rsid w:val="000848EA"/>
    <w:rsid w:val="00085058"/>
    <w:rsid w:val="0008569C"/>
    <w:rsid w:val="00087B3A"/>
    <w:rsid w:val="000911ED"/>
    <w:rsid w:val="00092F2F"/>
    <w:rsid w:val="00094DB0"/>
    <w:rsid w:val="00095DC7"/>
    <w:rsid w:val="00096E77"/>
    <w:rsid w:val="000A0456"/>
    <w:rsid w:val="000A1D04"/>
    <w:rsid w:val="000A4901"/>
    <w:rsid w:val="000A5473"/>
    <w:rsid w:val="000A55E0"/>
    <w:rsid w:val="000B1864"/>
    <w:rsid w:val="000B3841"/>
    <w:rsid w:val="000B75C0"/>
    <w:rsid w:val="000C0C0E"/>
    <w:rsid w:val="000C16E2"/>
    <w:rsid w:val="000C64AA"/>
    <w:rsid w:val="000C6DD1"/>
    <w:rsid w:val="000D1388"/>
    <w:rsid w:val="000D2AFB"/>
    <w:rsid w:val="000D3BA6"/>
    <w:rsid w:val="000D4424"/>
    <w:rsid w:val="000D4648"/>
    <w:rsid w:val="000D5875"/>
    <w:rsid w:val="000E18AE"/>
    <w:rsid w:val="000E4235"/>
    <w:rsid w:val="000E60B5"/>
    <w:rsid w:val="000F0528"/>
    <w:rsid w:val="000F205C"/>
    <w:rsid w:val="000F6E6F"/>
    <w:rsid w:val="000F7C7F"/>
    <w:rsid w:val="00100472"/>
    <w:rsid w:val="001016BE"/>
    <w:rsid w:val="00106959"/>
    <w:rsid w:val="00106D2D"/>
    <w:rsid w:val="001074A8"/>
    <w:rsid w:val="00107DEB"/>
    <w:rsid w:val="00115BCF"/>
    <w:rsid w:val="001175BF"/>
    <w:rsid w:val="00121FB0"/>
    <w:rsid w:val="00125306"/>
    <w:rsid w:val="00127567"/>
    <w:rsid w:val="00127D1F"/>
    <w:rsid w:val="001321AD"/>
    <w:rsid w:val="00133BCB"/>
    <w:rsid w:val="001421E6"/>
    <w:rsid w:val="0014596F"/>
    <w:rsid w:val="001461FC"/>
    <w:rsid w:val="001508E5"/>
    <w:rsid w:val="001508ED"/>
    <w:rsid w:val="00152B49"/>
    <w:rsid w:val="00154FB2"/>
    <w:rsid w:val="001554B0"/>
    <w:rsid w:val="0015550C"/>
    <w:rsid w:val="0015612D"/>
    <w:rsid w:val="001568A2"/>
    <w:rsid w:val="00157183"/>
    <w:rsid w:val="001604FC"/>
    <w:rsid w:val="00160A1D"/>
    <w:rsid w:val="001625FF"/>
    <w:rsid w:val="00163720"/>
    <w:rsid w:val="00165DD6"/>
    <w:rsid w:val="00166E41"/>
    <w:rsid w:val="00172FB0"/>
    <w:rsid w:val="00176B0E"/>
    <w:rsid w:val="00177FE6"/>
    <w:rsid w:val="001824FA"/>
    <w:rsid w:val="001831AE"/>
    <w:rsid w:val="00183AEC"/>
    <w:rsid w:val="00184764"/>
    <w:rsid w:val="00184A71"/>
    <w:rsid w:val="0018726D"/>
    <w:rsid w:val="00187F04"/>
    <w:rsid w:val="00192A19"/>
    <w:rsid w:val="001952A2"/>
    <w:rsid w:val="00195CF2"/>
    <w:rsid w:val="001A19E5"/>
    <w:rsid w:val="001A1E78"/>
    <w:rsid w:val="001A48B8"/>
    <w:rsid w:val="001A66EC"/>
    <w:rsid w:val="001A7C70"/>
    <w:rsid w:val="001B5321"/>
    <w:rsid w:val="001C5589"/>
    <w:rsid w:val="001C68D5"/>
    <w:rsid w:val="001D0616"/>
    <w:rsid w:val="001D2C52"/>
    <w:rsid w:val="001D6E87"/>
    <w:rsid w:val="001D749B"/>
    <w:rsid w:val="001E19ED"/>
    <w:rsid w:val="001E26D2"/>
    <w:rsid w:val="001E4D7D"/>
    <w:rsid w:val="001F0C16"/>
    <w:rsid w:val="001F6394"/>
    <w:rsid w:val="001F6ED2"/>
    <w:rsid w:val="00200F33"/>
    <w:rsid w:val="002027D5"/>
    <w:rsid w:val="00205F03"/>
    <w:rsid w:val="0020666A"/>
    <w:rsid w:val="00210FD9"/>
    <w:rsid w:val="002138F9"/>
    <w:rsid w:val="002141F0"/>
    <w:rsid w:val="00216FD7"/>
    <w:rsid w:val="00220DBE"/>
    <w:rsid w:val="0022462D"/>
    <w:rsid w:val="00224951"/>
    <w:rsid w:val="00224DA6"/>
    <w:rsid w:val="00226EBE"/>
    <w:rsid w:val="002271E8"/>
    <w:rsid w:val="0023031A"/>
    <w:rsid w:val="002315FA"/>
    <w:rsid w:val="002329E9"/>
    <w:rsid w:val="0023391B"/>
    <w:rsid w:val="00240F33"/>
    <w:rsid w:val="00243087"/>
    <w:rsid w:val="00243493"/>
    <w:rsid w:val="00244A4C"/>
    <w:rsid w:val="00245C08"/>
    <w:rsid w:val="00246DA8"/>
    <w:rsid w:val="00247D6D"/>
    <w:rsid w:val="00250B78"/>
    <w:rsid w:val="00256844"/>
    <w:rsid w:val="002570AE"/>
    <w:rsid w:val="002617EA"/>
    <w:rsid w:val="002631D0"/>
    <w:rsid w:val="0026347D"/>
    <w:rsid w:val="002640C7"/>
    <w:rsid w:val="00271638"/>
    <w:rsid w:val="00277930"/>
    <w:rsid w:val="00290650"/>
    <w:rsid w:val="00291394"/>
    <w:rsid w:val="0029363D"/>
    <w:rsid w:val="002953FF"/>
    <w:rsid w:val="002A0E21"/>
    <w:rsid w:val="002A470E"/>
    <w:rsid w:val="002B0EF2"/>
    <w:rsid w:val="002B333B"/>
    <w:rsid w:val="002B42CE"/>
    <w:rsid w:val="002B441D"/>
    <w:rsid w:val="002B5D11"/>
    <w:rsid w:val="002C08CA"/>
    <w:rsid w:val="002C1777"/>
    <w:rsid w:val="002C4025"/>
    <w:rsid w:val="002C7258"/>
    <w:rsid w:val="002D1F30"/>
    <w:rsid w:val="002D5E32"/>
    <w:rsid w:val="002D76D4"/>
    <w:rsid w:val="002E0581"/>
    <w:rsid w:val="002E4850"/>
    <w:rsid w:val="002E57B5"/>
    <w:rsid w:val="002E6789"/>
    <w:rsid w:val="002F2386"/>
    <w:rsid w:val="002F4892"/>
    <w:rsid w:val="002F4DCD"/>
    <w:rsid w:val="003003A7"/>
    <w:rsid w:val="003007E1"/>
    <w:rsid w:val="00300E71"/>
    <w:rsid w:val="0030395B"/>
    <w:rsid w:val="0031056B"/>
    <w:rsid w:val="00310A8C"/>
    <w:rsid w:val="00311EA0"/>
    <w:rsid w:val="0031358D"/>
    <w:rsid w:val="00313934"/>
    <w:rsid w:val="00320983"/>
    <w:rsid w:val="00320A55"/>
    <w:rsid w:val="00320BB6"/>
    <w:rsid w:val="00322732"/>
    <w:rsid w:val="00325831"/>
    <w:rsid w:val="00325E00"/>
    <w:rsid w:val="00326124"/>
    <w:rsid w:val="00326BD1"/>
    <w:rsid w:val="00327CCE"/>
    <w:rsid w:val="00327FB6"/>
    <w:rsid w:val="00331F48"/>
    <w:rsid w:val="00335559"/>
    <w:rsid w:val="00341168"/>
    <w:rsid w:val="00343439"/>
    <w:rsid w:val="00343998"/>
    <w:rsid w:val="003455C1"/>
    <w:rsid w:val="00346477"/>
    <w:rsid w:val="0034697E"/>
    <w:rsid w:val="00346CDC"/>
    <w:rsid w:val="00350C46"/>
    <w:rsid w:val="0035433F"/>
    <w:rsid w:val="003615F8"/>
    <w:rsid w:val="0036341A"/>
    <w:rsid w:val="00363EFC"/>
    <w:rsid w:val="00367583"/>
    <w:rsid w:val="003701E3"/>
    <w:rsid w:val="003705D0"/>
    <w:rsid w:val="003725C5"/>
    <w:rsid w:val="003727EE"/>
    <w:rsid w:val="00373CDE"/>
    <w:rsid w:val="003749D1"/>
    <w:rsid w:val="00377217"/>
    <w:rsid w:val="00380389"/>
    <w:rsid w:val="00381FD8"/>
    <w:rsid w:val="00385048"/>
    <w:rsid w:val="003859EC"/>
    <w:rsid w:val="003870E9"/>
    <w:rsid w:val="00390051"/>
    <w:rsid w:val="00390214"/>
    <w:rsid w:val="00391AAD"/>
    <w:rsid w:val="00391B20"/>
    <w:rsid w:val="00392B89"/>
    <w:rsid w:val="00392F36"/>
    <w:rsid w:val="00396A59"/>
    <w:rsid w:val="003A0480"/>
    <w:rsid w:val="003A246C"/>
    <w:rsid w:val="003A2BB2"/>
    <w:rsid w:val="003A41C0"/>
    <w:rsid w:val="003A7F0A"/>
    <w:rsid w:val="003B1C13"/>
    <w:rsid w:val="003B48CA"/>
    <w:rsid w:val="003B4FE1"/>
    <w:rsid w:val="003C15A5"/>
    <w:rsid w:val="003C2FF4"/>
    <w:rsid w:val="003C3BDE"/>
    <w:rsid w:val="003C41C6"/>
    <w:rsid w:val="003C4669"/>
    <w:rsid w:val="003D01B4"/>
    <w:rsid w:val="003D1331"/>
    <w:rsid w:val="003D14CB"/>
    <w:rsid w:val="003D3738"/>
    <w:rsid w:val="003E3135"/>
    <w:rsid w:val="003E3C71"/>
    <w:rsid w:val="003F068D"/>
    <w:rsid w:val="003F3CB9"/>
    <w:rsid w:val="003F4AC6"/>
    <w:rsid w:val="003F6454"/>
    <w:rsid w:val="003F6B76"/>
    <w:rsid w:val="00401C06"/>
    <w:rsid w:val="004029FB"/>
    <w:rsid w:val="00402AF6"/>
    <w:rsid w:val="00402DD0"/>
    <w:rsid w:val="00406DC6"/>
    <w:rsid w:val="00407580"/>
    <w:rsid w:val="00407CFC"/>
    <w:rsid w:val="004132E6"/>
    <w:rsid w:val="00414550"/>
    <w:rsid w:val="00416E06"/>
    <w:rsid w:val="0042444E"/>
    <w:rsid w:val="00424E91"/>
    <w:rsid w:val="00426E93"/>
    <w:rsid w:val="004302CF"/>
    <w:rsid w:val="00430DFE"/>
    <w:rsid w:val="004323DD"/>
    <w:rsid w:val="00434F5D"/>
    <w:rsid w:val="00440181"/>
    <w:rsid w:val="004424B1"/>
    <w:rsid w:val="00445536"/>
    <w:rsid w:val="00452B43"/>
    <w:rsid w:val="00452B4B"/>
    <w:rsid w:val="00453E12"/>
    <w:rsid w:val="004551AB"/>
    <w:rsid w:val="004551EC"/>
    <w:rsid w:val="00455E09"/>
    <w:rsid w:val="00455EC5"/>
    <w:rsid w:val="0045778F"/>
    <w:rsid w:val="00462782"/>
    <w:rsid w:val="00462B48"/>
    <w:rsid w:val="004630F8"/>
    <w:rsid w:val="00465C3B"/>
    <w:rsid w:val="00465F95"/>
    <w:rsid w:val="00466A92"/>
    <w:rsid w:val="00467E9C"/>
    <w:rsid w:val="00472382"/>
    <w:rsid w:val="0047299D"/>
    <w:rsid w:val="0047382E"/>
    <w:rsid w:val="00473C04"/>
    <w:rsid w:val="00474D9A"/>
    <w:rsid w:val="004750C4"/>
    <w:rsid w:val="00475C34"/>
    <w:rsid w:val="00475EC8"/>
    <w:rsid w:val="00477B37"/>
    <w:rsid w:val="004824EF"/>
    <w:rsid w:val="00482784"/>
    <w:rsid w:val="00483AE0"/>
    <w:rsid w:val="00485A88"/>
    <w:rsid w:val="004863CE"/>
    <w:rsid w:val="00493369"/>
    <w:rsid w:val="004946A6"/>
    <w:rsid w:val="004A1B64"/>
    <w:rsid w:val="004A40A0"/>
    <w:rsid w:val="004A5C80"/>
    <w:rsid w:val="004A6DEF"/>
    <w:rsid w:val="004A6EE6"/>
    <w:rsid w:val="004B09E9"/>
    <w:rsid w:val="004B299C"/>
    <w:rsid w:val="004B6203"/>
    <w:rsid w:val="004B7947"/>
    <w:rsid w:val="004C01FE"/>
    <w:rsid w:val="004C0EEC"/>
    <w:rsid w:val="004C58B3"/>
    <w:rsid w:val="004C69F7"/>
    <w:rsid w:val="004D093D"/>
    <w:rsid w:val="004D1C97"/>
    <w:rsid w:val="004D32FD"/>
    <w:rsid w:val="004D3B0C"/>
    <w:rsid w:val="004D59B2"/>
    <w:rsid w:val="004E183D"/>
    <w:rsid w:val="004E2260"/>
    <w:rsid w:val="004E3E94"/>
    <w:rsid w:val="004E46F2"/>
    <w:rsid w:val="004E51B8"/>
    <w:rsid w:val="004F14C1"/>
    <w:rsid w:val="004F292D"/>
    <w:rsid w:val="004F29AF"/>
    <w:rsid w:val="004F30A0"/>
    <w:rsid w:val="004F50D1"/>
    <w:rsid w:val="004F69F4"/>
    <w:rsid w:val="004F6BA6"/>
    <w:rsid w:val="004F78EA"/>
    <w:rsid w:val="004F7AF0"/>
    <w:rsid w:val="005012B7"/>
    <w:rsid w:val="005017F2"/>
    <w:rsid w:val="005049A2"/>
    <w:rsid w:val="0050759A"/>
    <w:rsid w:val="00507DA4"/>
    <w:rsid w:val="005119C7"/>
    <w:rsid w:val="0051406B"/>
    <w:rsid w:val="00515294"/>
    <w:rsid w:val="00515B86"/>
    <w:rsid w:val="005172F6"/>
    <w:rsid w:val="00517F8C"/>
    <w:rsid w:val="00522556"/>
    <w:rsid w:val="005235D1"/>
    <w:rsid w:val="00525C65"/>
    <w:rsid w:val="00531C49"/>
    <w:rsid w:val="00532D64"/>
    <w:rsid w:val="00533925"/>
    <w:rsid w:val="005359C2"/>
    <w:rsid w:val="00542B0A"/>
    <w:rsid w:val="00544140"/>
    <w:rsid w:val="00546266"/>
    <w:rsid w:val="00552115"/>
    <w:rsid w:val="0055306E"/>
    <w:rsid w:val="00553831"/>
    <w:rsid w:val="00554A72"/>
    <w:rsid w:val="00554B52"/>
    <w:rsid w:val="00556173"/>
    <w:rsid w:val="00556404"/>
    <w:rsid w:val="00556E21"/>
    <w:rsid w:val="00562388"/>
    <w:rsid w:val="005634AE"/>
    <w:rsid w:val="005646EB"/>
    <w:rsid w:val="00567769"/>
    <w:rsid w:val="00570782"/>
    <w:rsid w:val="00570B52"/>
    <w:rsid w:val="005716D4"/>
    <w:rsid w:val="00574847"/>
    <w:rsid w:val="00576102"/>
    <w:rsid w:val="0058139B"/>
    <w:rsid w:val="0058639D"/>
    <w:rsid w:val="005878AE"/>
    <w:rsid w:val="005937E1"/>
    <w:rsid w:val="0059435C"/>
    <w:rsid w:val="00596308"/>
    <w:rsid w:val="005A38B4"/>
    <w:rsid w:val="005B04A2"/>
    <w:rsid w:val="005B3FD4"/>
    <w:rsid w:val="005B5EA0"/>
    <w:rsid w:val="005B7AB4"/>
    <w:rsid w:val="005C33B6"/>
    <w:rsid w:val="005C357F"/>
    <w:rsid w:val="005C3DBE"/>
    <w:rsid w:val="005C44C2"/>
    <w:rsid w:val="005C5A15"/>
    <w:rsid w:val="005C614C"/>
    <w:rsid w:val="005C6A4C"/>
    <w:rsid w:val="005D0360"/>
    <w:rsid w:val="005D18BB"/>
    <w:rsid w:val="005D1F1A"/>
    <w:rsid w:val="005D3216"/>
    <w:rsid w:val="005E2F65"/>
    <w:rsid w:val="005E5C42"/>
    <w:rsid w:val="005E7D77"/>
    <w:rsid w:val="005F559F"/>
    <w:rsid w:val="005F650B"/>
    <w:rsid w:val="005F6BEA"/>
    <w:rsid w:val="0060297E"/>
    <w:rsid w:val="00605A46"/>
    <w:rsid w:val="00611E70"/>
    <w:rsid w:val="006138FF"/>
    <w:rsid w:val="00615377"/>
    <w:rsid w:val="006211C3"/>
    <w:rsid w:val="0062206A"/>
    <w:rsid w:val="006264D4"/>
    <w:rsid w:val="00626828"/>
    <w:rsid w:val="00626925"/>
    <w:rsid w:val="0062768A"/>
    <w:rsid w:val="00631312"/>
    <w:rsid w:val="0063307B"/>
    <w:rsid w:val="006358C9"/>
    <w:rsid w:val="006369F4"/>
    <w:rsid w:val="006417F1"/>
    <w:rsid w:val="00641EF7"/>
    <w:rsid w:val="00642077"/>
    <w:rsid w:val="00642F8B"/>
    <w:rsid w:val="00646057"/>
    <w:rsid w:val="006463DD"/>
    <w:rsid w:val="00647CAE"/>
    <w:rsid w:val="00654743"/>
    <w:rsid w:val="00654E39"/>
    <w:rsid w:val="00655125"/>
    <w:rsid w:val="006561A1"/>
    <w:rsid w:val="00656E60"/>
    <w:rsid w:val="006573A5"/>
    <w:rsid w:val="00661340"/>
    <w:rsid w:val="006647AB"/>
    <w:rsid w:val="0066512A"/>
    <w:rsid w:val="00667661"/>
    <w:rsid w:val="00670533"/>
    <w:rsid w:val="00670768"/>
    <w:rsid w:val="00673AFC"/>
    <w:rsid w:val="00675970"/>
    <w:rsid w:val="0067787A"/>
    <w:rsid w:val="00680750"/>
    <w:rsid w:val="00682061"/>
    <w:rsid w:val="00684D95"/>
    <w:rsid w:val="006857CF"/>
    <w:rsid w:val="00694D6A"/>
    <w:rsid w:val="006A17A3"/>
    <w:rsid w:val="006A55B3"/>
    <w:rsid w:val="006A5711"/>
    <w:rsid w:val="006A71CD"/>
    <w:rsid w:val="006B1AF4"/>
    <w:rsid w:val="006B4F93"/>
    <w:rsid w:val="006B6CE9"/>
    <w:rsid w:val="006C1861"/>
    <w:rsid w:val="006C1A70"/>
    <w:rsid w:val="006C3B01"/>
    <w:rsid w:val="006C46BD"/>
    <w:rsid w:val="006C4DDF"/>
    <w:rsid w:val="006D1921"/>
    <w:rsid w:val="006D1A34"/>
    <w:rsid w:val="006D233C"/>
    <w:rsid w:val="006D5E29"/>
    <w:rsid w:val="006D6DB1"/>
    <w:rsid w:val="006D78F4"/>
    <w:rsid w:val="006E1DEF"/>
    <w:rsid w:val="006E3C62"/>
    <w:rsid w:val="006E59AF"/>
    <w:rsid w:val="006F0AE1"/>
    <w:rsid w:val="006F0C46"/>
    <w:rsid w:val="006F0D33"/>
    <w:rsid w:val="006F4AFF"/>
    <w:rsid w:val="006F551B"/>
    <w:rsid w:val="006F5D80"/>
    <w:rsid w:val="006F6ED6"/>
    <w:rsid w:val="0070246D"/>
    <w:rsid w:val="00704BF7"/>
    <w:rsid w:val="0070537E"/>
    <w:rsid w:val="00706217"/>
    <w:rsid w:val="00707800"/>
    <w:rsid w:val="00711485"/>
    <w:rsid w:val="00714DBD"/>
    <w:rsid w:val="00715AE6"/>
    <w:rsid w:val="00715D0E"/>
    <w:rsid w:val="00717CCC"/>
    <w:rsid w:val="007209DE"/>
    <w:rsid w:val="0072109F"/>
    <w:rsid w:val="007234D7"/>
    <w:rsid w:val="00724697"/>
    <w:rsid w:val="0072660B"/>
    <w:rsid w:val="00726AFD"/>
    <w:rsid w:val="007275E3"/>
    <w:rsid w:val="0073206E"/>
    <w:rsid w:val="00734038"/>
    <w:rsid w:val="00735252"/>
    <w:rsid w:val="00737355"/>
    <w:rsid w:val="00741430"/>
    <w:rsid w:val="00745081"/>
    <w:rsid w:val="0075045F"/>
    <w:rsid w:val="00753531"/>
    <w:rsid w:val="00757BBE"/>
    <w:rsid w:val="007602BE"/>
    <w:rsid w:val="00761428"/>
    <w:rsid w:val="00765E99"/>
    <w:rsid w:val="00765F12"/>
    <w:rsid w:val="0076752A"/>
    <w:rsid w:val="00771421"/>
    <w:rsid w:val="00771B95"/>
    <w:rsid w:val="007736CB"/>
    <w:rsid w:val="007759F1"/>
    <w:rsid w:val="00775EEA"/>
    <w:rsid w:val="00780DA1"/>
    <w:rsid w:val="007816E9"/>
    <w:rsid w:val="00785421"/>
    <w:rsid w:val="0079101B"/>
    <w:rsid w:val="0079225C"/>
    <w:rsid w:val="007939F9"/>
    <w:rsid w:val="00794243"/>
    <w:rsid w:val="007A0F1A"/>
    <w:rsid w:val="007A1213"/>
    <w:rsid w:val="007A1BD9"/>
    <w:rsid w:val="007A307A"/>
    <w:rsid w:val="007A44E4"/>
    <w:rsid w:val="007A4D3B"/>
    <w:rsid w:val="007A4E3F"/>
    <w:rsid w:val="007A5F14"/>
    <w:rsid w:val="007A6208"/>
    <w:rsid w:val="007A6576"/>
    <w:rsid w:val="007B0BF5"/>
    <w:rsid w:val="007B1CAB"/>
    <w:rsid w:val="007B3348"/>
    <w:rsid w:val="007B6F6A"/>
    <w:rsid w:val="007B78D7"/>
    <w:rsid w:val="007B7D14"/>
    <w:rsid w:val="007C0926"/>
    <w:rsid w:val="007C116C"/>
    <w:rsid w:val="007C119A"/>
    <w:rsid w:val="007C228A"/>
    <w:rsid w:val="007C29AC"/>
    <w:rsid w:val="007C328D"/>
    <w:rsid w:val="007C3590"/>
    <w:rsid w:val="007C555F"/>
    <w:rsid w:val="007C6052"/>
    <w:rsid w:val="007C7353"/>
    <w:rsid w:val="007D1411"/>
    <w:rsid w:val="007D364E"/>
    <w:rsid w:val="007D39F2"/>
    <w:rsid w:val="007D50B2"/>
    <w:rsid w:val="007D559C"/>
    <w:rsid w:val="007D6EB5"/>
    <w:rsid w:val="007E285E"/>
    <w:rsid w:val="007E4234"/>
    <w:rsid w:val="007E6F0E"/>
    <w:rsid w:val="007F136A"/>
    <w:rsid w:val="007F2BB4"/>
    <w:rsid w:val="007F3038"/>
    <w:rsid w:val="007F4333"/>
    <w:rsid w:val="00800EAA"/>
    <w:rsid w:val="008012CF"/>
    <w:rsid w:val="00801CA8"/>
    <w:rsid w:val="00802901"/>
    <w:rsid w:val="0080491B"/>
    <w:rsid w:val="0081474D"/>
    <w:rsid w:val="008220F0"/>
    <w:rsid w:val="0082576D"/>
    <w:rsid w:val="00826F43"/>
    <w:rsid w:val="00833703"/>
    <w:rsid w:val="00834BE3"/>
    <w:rsid w:val="00835503"/>
    <w:rsid w:val="00836357"/>
    <w:rsid w:val="00841F25"/>
    <w:rsid w:val="008421D7"/>
    <w:rsid w:val="00843BB0"/>
    <w:rsid w:val="00844006"/>
    <w:rsid w:val="00846618"/>
    <w:rsid w:val="00850B1A"/>
    <w:rsid w:val="00851A5D"/>
    <w:rsid w:val="00854769"/>
    <w:rsid w:val="008560AF"/>
    <w:rsid w:val="008576FC"/>
    <w:rsid w:val="00857D51"/>
    <w:rsid w:val="008603E9"/>
    <w:rsid w:val="00860B6E"/>
    <w:rsid w:val="008614F2"/>
    <w:rsid w:val="008633F4"/>
    <w:rsid w:val="00867259"/>
    <w:rsid w:val="00870BDC"/>
    <w:rsid w:val="00873C99"/>
    <w:rsid w:val="00874008"/>
    <w:rsid w:val="0087554F"/>
    <w:rsid w:val="00875BCE"/>
    <w:rsid w:val="008840A1"/>
    <w:rsid w:val="008922D7"/>
    <w:rsid w:val="008A391B"/>
    <w:rsid w:val="008A4B1C"/>
    <w:rsid w:val="008A68CA"/>
    <w:rsid w:val="008B320E"/>
    <w:rsid w:val="008B56E2"/>
    <w:rsid w:val="008B56F9"/>
    <w:rsid w:val="008B5C61"/>
    <w:rsid w:val="008B7738"/>
    <w:rsid w:val="008C00A0"/>
    <w:rsid w:val="008C7AA9"/>
    <w:rsid w:val="008C7EB4"/>
    <w:rsid w:val="008D1244"/>
    <w:rsid w:val="008D2526"/>
    <w:rsid w:val="008D2E4E"/>
    <w:rsid w:val="008D3AF8"/>
    <w:rsid w:val="008D3EF8"/>
    <w:rsid w:val="008D5A5E"/>
    <w:rsid w:val="008E097E"/>
    <w:rsid w:val="008E0EB7"/>
    <w:rsid w:val="008E1AFC"/>
    <w:rsid w:val="008E36C7"/>
    <w:rsid w:val="008E4315"/>
    <w:rsid w:val="008E478B"/>
    <w:rsid w:val="008E48C1"/>
    <w:rsid w:val="008E4ED2"/>
    <w:rsid w:val="008E5144"/>
    <w:rsid w:val="008E63A9"/>
    <w:rsid w:val="008E7E89"/>
    <w:rsid w:val="008F5737"/>
    <w:rsid w:val="008F6699"/>
    <w:rsid w:val="00901349"/>
    <w:rsid w:val="00904993"/>
    <w:rsid w:val="00905BFF"/>
    <w:rsid w:val="00905E2D"/>
    <w:rsid w:val="00906786"/>
    <w:rsid w:val="00906A80"/>
    <w:rsid w:val="00912319"/>
    <w:rsid w:val="00915F2E"/>
    <w:rsid w:val="00916903"/>
    <w:rsid w:val="00922F25"/>
    <w:rsid w:val="00923053"/>
    <w:rsid w:val="00926495"/>
    <w:rsid w:val="00927D4A"/>
    <w:rsid w:val="00931EEF"/>
    <w:rsid w:val="00937428"/>
    <w:rsid w:val="009419AF"/>
    <w:rsid w:val="00941D5A"/>
    <w:rsid w:val="00950078"/>
    <w:rsid w:val="009525B9"/>
    <w:rsid w:val="00952625"/>
    <w:rsid w:val="00954A81"/>
    <w:rsid w:val="0095741A"/>
    <w:rsid w:val="009645CB"/>
    <w:rsid w:val="00965D64"/>
    <w:rsid w:val="009661D4"/>
    <w:rsid w:val="00972A73"/>
    <w:rsid w:val="00973E03"/>
    <w:rsid w:val="00981A1F"/>
    <w:rsid w:val="00982F9A"/>
    <w:rsid w:val="00987079"/>
    <w:rsid w:val="00987401"/>
    <w:rsid w:val="009946B0"/>
    <w:rsid w:val="009957DE"/>
    <w:rsid w:val="009A1AA2"/>
    <w:rsid w:val="009A312B"/>
    <w:rsid w:val="009A53B2"/>
    <w:rsid w:val="009A59D0"/>
    <w:rsid w:val="009A6BF5"/>
    <w:rsid w:val="009B1448"/>
    <w:rsid w:val="009B1BE5"/>
    <w:rsid w:val="009B2B84"/>
    <w:rsid w:val="009B31A1"/>
    <w:rsid w:val="009B5FAD"/>
    <w:rsid w:val="009B7283"/>
    <w:rsid w:val="009B7DDA"/>
    <w:rsid w:val="009C3BF6"/>
    <w:rsid w:val="009C68CE"/>
    <w:rsid w:val="009C6AC9"/>
    <w:rsid w:val="009C75A4"/>
    <w:rsid w:val="009D5A39"/>
    <w:rsid w:val="009D6D8A"/>
    <w:rsid w:val="009D6D9E"/>
    <w:rsid w:val="009E0E2A"/>
    <w:rsid w:val="009E1860"/>
    <w:rsid w:val="009E3B72"/>
    <w:rsid w:val="009E6BDC"/>
    <w:rsid w:val="009F057C"/>
    <w:rsid w:val="009F2C7C"/>
    <w:rsid w:val="009F3331"/>
    <w:rsid w:val="009F3AA4"/>
    <w:rsid w:val="009F4393"/>
    <w:rsid w:val="009F60B7"/>
    <w:rsid w:val="009F61A9"/>
    <w:rsid w:val="009F72EE"/>
    <w:rsid w:val="00A02AC8"/>
    <w:rsid w:val="00A03EDC"/>
    <w:rsid w:val="00A04562"/>
    <w:rsid w:val="00A06BA3"/>
    <w:rsid w:val="00A1140C"/>
    <w:rsid w:val="00A119EC"/>
    <w:rsid w:val="00A145BF"/>
    <w:rsid w:val="00A1636D"/>
    <w:rsid w:val="00A16D5F"/>
    <w:rsid w:val="00A17087"/>
    <w:rsid w:val="00A17281"/>
    <w:rsid w:val="00A2135F"/>
    <w:rsid w:val="00A2332E"/>
    <w:rsid w:val="00A25AD0"/>
    <w:rsid w:val="00A25E22"/>
    <w:rsid w:val="00A30681"/>
    <w:rsid w:val="00A30C1C"/>
    <w:rsid w:val="00A30C5C"/>
    <w:rsid w:val="00A312CF"/>
    <w:rsid w:val="00A33B3E"/>
    <w:rsid w:val="00A367EF"/>
    <w:rsid w:val="00A4130A"/>
    <w:rsid w:val="00A4150C"/>
    <w:rsid w:val="00A4151B"/>
    <w:rsid w:val="00A456ED"/>
    <w:rsid w:val="00A45BFD"/>
    <w:rsid w:val="00A48743"/>
    <w:rsid w:val="00A55893"/>
    <w:rsid w:val="00A57BDF"/>
    <w:rsid w:val="00A607F4"/>
    <w:rsid w:val="00A60C4A"/>
    <w:rsid w:val="00A61918"/>
    <w:rsid w:val="00A638C6"/>
    <w:rsid w:val="00A6652C"/>
    <w:rsid w:val="00A670D8"/>
    <w:rsid w:val="00A6726D"/>
    <w:rsid w:val="00A673D6"/>
    <w:rsid w:val="00A702B9"/>
    <w:rsid w:val="00A7166F"/>
    <w:rsid w:val="00A71B6A"/>
    <w:rsid w:val="00A7300C"/>
    <w:rsid w:val="00A743A0"/>
    <w:rsid w:val="00A7477A"/>
    <w:rsid w:val="00A775C4"/>
    <w:rsid w:val="00A83FBD"/>
    <w:rsid w:val="00A87BAC"/>
    <w:rsid w:val="00A92F65"/>
    <w:rsid w:val="00A962F4"/>
    <w:rsid w:val="00A96C0A"/>
    <w:rsid w:val="00AA05D4"/>
    <w:rsid w:val="00AA2558"/>
    <w:rsid w:val="00AA297D"/>
    <w:rsid w:val="00AA371A"/>
    <w:rsid w:val="00AA4D44"/>
    <w:rsid w:val="00AB1204"/>
    <w:rsid w:val="00AB59D0"/>
    <w:rsid w:val="00AB6C53"/>
    <w:rsid w:val="00AC0B57"/>
    <w:rsid w:val="00AC1091"/>
    <w:rsid w:val="00AC1CAC"/>
    <w:rsid w:val="00AC2380"/>
    <w:rsid w:val="00AC33B0"/>
    <w:rsid w:val="00AC7765"/>
    <w:rsid w:val="00AC77C4"/>
    <w:rsid w:val="00AD1818"/>
    <w:rsid w:val="00AD2110"/>
    <w:rsid w:val="00AD5AC5"/>
    <w:rsid w:val="00AD62AB"/>
    <w:rsid w:val="00AD7B49"/>
    <w:rsid w:val="00AE21AE"/>
    <w:rsid w:val="00AE2B28"/>
    <w:rsid w:val="00AE3082"/>
    <w:rsid w:val="00AE3C50"/>
    <w:rsid w:val="00AE3D5C"/>
    <w:rsid w:val="00AF0C48"/>
    <w:rsid w:val="00AF25FA"/>
    <w:rsid w:val="00AF419D"/>
    <w:rsid w:val="00AF460B"/>
    <w:rsid w:val="00B01195"/>
    <w:rsid w:val="00B02CFB"/>
    <w:rsid w:val="00B02EE7"/>
    <w:rsid w:val="00B02FE9"/>
    <w:rsid w:val="00B03401"/>
    <w:rsid w:val="00B04090"/>
    <w:rsid w:val="00B05026"/>
    <w:rsid w:val="00B05432"/>
    <w:rsid w:val="00B058F3"/>
    <w:rsid w:val="00B071A0"/>
    <w:rsid w:val="00B10686"/>
    <w:rsid w:val="00B10706"/>
    <w:rsid w:val="00B10B72"/>
    <w:rsid w:val="00B11475"/>
    <w:rsid w:val="00B172D4"/>
    <w:rsid w:val="00B25D03"/>
    <w:rsid w:val="00B25F58"/>
    <w:rsid w:val="00B325D8"/>
    <w:rsid w:val="00B33FA0"/>
    <w:rsid w:val="00B34EBA"/>
    <w:rsid w:val="00B35FC1"/>
    <w:rsid w:val="00B36BD0"/>
    <w:rsid w:val="00B37AC4"/>
    <w:rsid w:val="00B402BC"/>
    <w:rsid w:val="00B40F56"/>
    <w:rsid w:val="00B424C1"/>
    <w:rsid w:val="00B425FA"/>
    <w:rsid w:val="00B42ABB"/>
    <w:rsid w:val="00B444A5"/>
    <w:rsid w:val="00B44638"/>
    <w:rsid w:val="00B460E0"/>
    <w:rsid w:val="00B47AE3"/>
    <w:rsid w:val="00B5535F"/>
    <w:rsid w:val="00B60364"/>
    <w:rsid w:val="00B63030"/>
    <w:rsid w:val="00B656D1"/>
    <w:rsid w:val="00B710A4"/>
    <w:rsid w:val="00B72A62"/>
    <w:rsid w:val="00B764C5"/>
    <w:rsid w:val="00B76AF8"/>
    <w:rsid w:val="00B8078A"/>
    <w:rsid w:val="00B81E62"/>
    <w:rsid w:val="00B82601"/>
    <w:rsid w:val="00B838D0"/>
    <w:rsid w:val="00B83A32"/>
    <w:rsid w:val="00B83D7C"/>
    <w:rsid w:val="00B850F6"/>
    <w:rsid w:val="00B85F15"/>
    <w:rsid w:val="00B863D9"/>
    <w:rsid w:val="00B87662"/>
    <w:rsid w:val="00B92757"/>
    <w:rsid w:val="00B93144"/>
    <w:rsid w:val="00B94F61"/>
    <w:rsid w:val="00B95E6A"/>
    <w:rsid w:val="00BA026E"/>
    <w:rsid w:val="00BA0542"/>
    <w:rsid w:val="00BA2DDD"/>
    <w:rsid w:val="00BA3D3F"/>
    <w:rsid w:val="00BA41F7"/>
    <w:rsid w:val="00BA4D41"/>
    <w:rsid w:val="00BB229C"/>
    <w:rsid w:val="00BB32AA"/>
    <w:rsid w:val="00BB6CD5"/>
    <w:rsid w:val="00BC181C"/>
    <w:rsid w:val="00BC194B"/>
    <w:rsid w:val="00BC19CB"/>
    <w:rsid w:val="00BC1E4B"/>
    <w:rsid w:val="00BC6CAD"/>
    <w:rsid w:val="00BD1BCB"/>
    <w:rsid w:val="00BD315E"/>
    <w:rsid w:val="00BD6985"/>
    <w:rsid w:val="00BE1D6A"/>
    <w:rsid w:val="00BE239C"/>
    <w:rsid w:val="00BE2882"/>
    <w:rsid w:val="00BE2EFE"/>
    <w:rsid w:val="00BE4A17"/>
    <w:rsid w:val="00BE5A10"/>
    <w:rsid w:val="00BF0C57"/>
    <w:rsid w:val="00BF342B"/>
    <w:rsid w:val="00BF6C73"/>
    <w:rsid w:val="00C010A5"/>
    <w:rsid w:val="00C10A3A"/>
    <w:rsid w:val="00C15124"/>
    <w:rsid w:val="00C15BC2"/>
    <w:rsid w:val="00C22E3C"/>
    <w:rsid w:val="00C23A11"/>
    <w:rsid w:val="00C2467B"/>
    <w:rsid w:val="00C26042"/>
    <w:rsid w:val="00C26E51"/>
    <w:rsid w:val="00C30191"/>
    <w:rsid w:val="00C30844"/>
    <w:rsid w:val="00C3476A"/>
    <w:rsid w:val="00C34DD8"/>
    <w:rsid w:val="00C36062"/>
    <w:rsid w:val="00C419AC"/>
    <w:rsid w:val="00C426E2"/>
    <w:rsid w:val="00C4277F"/>
    <w:rsid w:val="00C445D5"/>
    <w:rsid w:val="00C477BA"/>
    <w:rsid w:val="00C525DB"/>
    <w:rsid w:val="00C539D9"/>
    <w:rsid w:val="00C54EF5"/>
    <w:rsid w:val="00C5670A"/>
    <w:rsid w:val="00C56E67"/>
    <w:rsid w:val="00C577F5"/>
    <w:rsid w:val="00C61BCC"/>
    <w:rsid w:val="00C70FF3"/>
    <w:rsid w:val="00C728BA"/>
    <w:rsid w:val="00C7318D"/>
    <w:rsid w:val="00C74DCB"/>
    <w:rsid w:val="00C75FAF"/>
    <w:rsid w:val="00C77292"/>
    <w:rsid w:val="00C773D8"/>
    <w:rsid w:val="00C800C4"/>
    <w:rsid w:val="00C80CE5"/>
    <w:rsid w:val="00C84272"/>
    <w:rsid w:val="00C87E05"/>
    <w:rsid w:val="00C90645"/>
    <w:rsid w:val="00C93150"/>
    <w:rsid w:val="00C937F6"/>
    <w:rsid w:val="00C94F25"/>
    <w:rsid w:val="00C953BD"/>
    <w:rsid w:val="00C96C0E"/>
    <w:rsid w:val="00CA0102"/>
    <w:rsid w:val="00CA0255"/>
    <w:rsid w:val="00CA0F23"/>
    <w:rsid w:val="00CA186A"/>
    <w:rsid w:val="00CA6DE1"/>
    <w:rsid w:val="00CB143C"/>
    <w:rsid w:val="00CB173E"/>
    <w:rsid w:val="00CB3120"/>
    <w:rsid w:val="00CB3491"/>
    <w:rsid w:val="00CB4021"/>
    <w:rsid w:val="00CB5D47"/>
    <w:rsid w:val="00CB7094"/>
    <w:rsid w:val="00CB7D50"/>
    <w:rsid w:val="00CC2A9F"/>
    <w:rsid w:val="00CC3D2E"/>
    <w:rsid w:val="00CC5F3B"/>
    <w:rsid w:val="00CC7B9B"/>
    <w:rsid w:val="00CC7C10"/>
    <w:rsid w:val="00CD07FE"/>
    <w:rsid w:val="00CD180B"/>
    <w:rsid w:val="00CD215E"/>
    <w:rsid w:val="00CD55EB"/>
    <w:rsid w:val="00CD7080"/>
    <w:rsid w:val="00CE3084"/>
    <w:rsid w:val="00CE3723"/>
    <w:rsid w:val="00CE5209"/>
    <w:rsid w:val="00CF1394"/>
    <w:rsid w:val="00CF16D3"/>
    <w:rsid w:val="00CF22F9"/>
    <w:rsid w:val="00D001C4"/>
    <w:rsid w:val="00D00823"/>
    <w:rsid w:val="00D015C1"/>
    <w:rsid w:val="00D0182B"/>
    <w:rsid w:val="00D10576"/>
    <w:rsid w:val="00D11CB8"/>
    <w:rsid w:val="00D12971"/>
    <w:rsid w:val="00D1458E"/>
    <w:rsid w:val="00D156E3"/>
    <w:rsid w:val="00D15E9F"/>
    <w:rsid w:val="00D15F2D"/>
    <w:rsid w:val="00D2033F"/>
    <w:rsid w:val="00D2041B"/>
    <w:rsid w:val="00D21545"/>
    <w:rsid w:val="00D23991"/>
    <w:rsid w:val="00D24D1E"/>
    <w:rsid w:val="00D33FB9"/>
    <w:rsid w:val="00D35BBB"/>
    <w:rsid w:val="00D363B1"/>
    <w:rsid w:val="00D36A14"/>
    <w:rsid w:val="00D37DAC"/>
    <w:rsid w:val="00D404F6"/>
    <w:rsid w:val="00D41BE7"/>
    <w:rsid w:val="00D46585"/>
    <w:rsid w:val="00D466DF"/>
    <w:rsid w:val="00D54531"/>
    <w:rsid w:val="00D55A25"/>
    <w:rsid w:val="00D56872"/>
    <w:rsid w:val="00D6151D"/>
    <w:rsid w:val="00D620A2"/>
    <w:rsid w:val="00D70811"/>
    <w:rsid w:val="00D70E50"/>
    <w:rsid w:val="00D74472"/>
    <w:rsid w:val="00D7564A"/>
    <w:rsid w:val="00D8147E"/>
    <w:rsid w:val="00D8246D"/>
    <w:rsid w:val="00D8528C"/>
    <w:rsid w:val="00D8536A"/>
    <w:rsid w:val="00D859B2"/>
    <w:rsid w:val="00D9346B"/>
    <w:rsid w:val="00D94AC0"/>
    <w:rsid w:val="00D95374"/>
    <w:rsid w:val="00DA1E9D"/>
    <w:rsid w:val="00DA2E94"/>
    <w:rsid w:val="00DA7049"/>
    <w:rsid w:val="00DB30CF"/>
    <w:rsid w:val="00DB38D4"/>
    <w:rsid w:val="00DB40D1"/>
    <w:rsid w:val="00DB5A48"/>
    <w:rsid w:val="00DB67A3"/>
    <w:rsid w:val="00DC4446"/>
    <w:rsid w:val="00DD5229"/>
    <w:rsid w:val="00DD62C8"/>
    <w:rsid w:val="00DD7EB4"/>
    <w:rsid w:val="00DD7F92"/>
    <w:rsid w:val="00DE33F7"/>
    <w:rsid w:val="00DE41F5"/>
    <w:rsid w:val="00DE6684"/>
    <w:rsid w:val="00DF23E0"/>
    <w:rsid w:val="00DF3D27"/>
    <w:rsid w:val="00DF566B"/>
    <w:rsid w:val="00DF7CA6"/>
    <w:rsid w:val="00DF7F68"/>
    <w:rsid w:val="00E00F62"/>
    <w:rsid w:val="00E010EC"/>
    <w:rsid w:val="00E01B1A"/>
    <w:rsid w:val="00E01DFB"/>
    <w:rsid w:val="00E02315"/>
    <w:rsid w:val="00E0284F"/>
    <w:rsid w:val="00E05043"/>
    <w:rsid w:val="00E10EC9"/>
    <w:rsid w:val="00E16EC4"/>
    <w:rsid w:val="00E2020E"/>
    <w:rsid w:val="00E22591"/>
    <w:rsid w:val="00E23E15"/>
    <w:rsid w:val="00E245D1"/>
    <w:rsid w:val="00E278F6"/>
    <w:rsid w:val="00E279DE"/>
    <w:rsid w:val="00E324F0"/>
    <w:rsid w:val="00E417D4"/>
    <w:rsid w:val="00E41F5F"/>
    <w:rsid w:val="00E438B3"/>
    <w:rsid w:val="00E505F2"/>
    <w:rsid w:val="00E51D81"/>
    <w:rsid w:val="00E521B8"/>
    <w:rsid w:val="00E54583"/>
    <w:rsid w:val="00E54723"/>
    <w:rsid w:val="00E566BC"/>
    <w:rsid w:val="00E569BF"/>
    <w:rsid w:val="00E607BA"/>
    <w:rsid w:val="00E60F8F"/>
    <w:rsid w:val="00E63B85"/>
    <w:rsid w:val="00E65DB1"/>
    <w:rsid w:val="00E66E1F"/>
    <w:rsid w:val="00E7176F"/>
    <w:rsid w:val="00E71A77"/>
    <w:rsid w:val="00E73398"/>
    <w:rsid w:val="00E74BCE"/>
    <w:rsid w:val="00E758E6"/>
    <w:rsid w:val="00E76BB5"/>
    <w:rsid w:val="00E8153F"/>
    <w:rsid w:val="00E83777"/>
    <w:rsid w:val="00E83B6E"/>
    <w:rsid w:val="00E90DA7"/>
    <w:rsid w:val="00E9132C"/>
    <w:rsid w:val="00E91B6B"/>
    <w:rsid w:val="00E91FE9"/>
    <w:rsid w:val="00E924F0"/>
    <w:rsid w:val="00E928FA"/>
    <w:rsid w:val="00E92A3F"/>
    <w:rsid w:val="00EA22E5"/>
    <w:rsid w:val="00EA2F75"/>
    <w:rsid w:val="00EA4660"/>
    <w:rsid w:val="00EB28F0"/>
    <w:rsid w:val="00EB639E"/>
    <w:rsid w:val="00EC03B9"/>
    <w:rsid w:val="00EC3061"/>
    <w:rsid w:val="00EC4D7E"/>
    <w:rsid w:val="00EC6625"/>
    <w:rsid w:val="00EC73DA"/>
    <w:rsid w:val="00ED3BFB"/>
    <w:rsid w:val="00ED4425"/>
    <w:rsid w:val="00ED4434"/>
    <w:rsid w:val="00ED56B0"/>
    <w:rsid w:val="00ED6AEF"/>
    <w:rsid w:val="00ED7412"/>
    <w:rsid w:val="00ED7ECE"/>
    <w:rsid w:val="00EE0943"/>
    <w:rsid w:val="00EE336B"/>
    <w:rsid w:val="00EE3580"/>
    <w:rsid w:val="00EE421E"/>
    <w:rsid w:val="00EE4A71"/>
    <w:rsid w:val="00EE5365"/>
    <w:rsid w:val="00EF0EEB"/>
    <w:rsid w:val="00EF1055"/>
    <w:rsid w:val="00EF3382"/>
    <w:rsid w:val="00EF35CC"/>
    <w:rsid w:val="00EF3769"/>
    <w:rsid w:val="00EF424E"/>
    <w:rsid w:val="00EF44B2"/>
    <w:rsid w:val="00EF483B"/>
    <w:rsid w:val="00EF78E2"/>
    <w:rsid w:val="00F00849"/>
    <w:rsid w:val="00F07424"/>
    <w:rsid w:val="00F140DF"/>
    <w:rsid w:val="00F15A3D"/>
    <w:rsid w:val="00F15BFF"/>
    <w:rsid w:val="00F1722D"/>
    <w:rsid w:val="00F22E25"/>
    <w:rsid w:val="00F22FF4"/>
    <w:rsid w:val="00F23312"/>
    <w:rsid w:val="00F23B14"/>
    <w:rsid w:val="00F3256F"/>
    <w:rsid w:val="00F33861"/>
    <w:rsid w:val="00F3541D"/>
    <w:rsid w:val="00F37491"/>
    <w:rsid w:val="00F40761"/>
    <w:rsid w:val="00F428CA"/>
    <w:rsid w:val="00F436C3"/>
    <w:rsid w:val="00F43DCE"/>
    <w:rsid w:val="00F443A1"/>
    <w:rsid w:val="00F4496D"/>
    <w:rsid w:val="00F52BD3"/>
    <w:rsid w:val="00F53C1A"/>
    <w:rsid w:val="00F5758D"/>
    <w:rsid w:val="00F60759"/>
    <w:rsid w:val="00F609E4"/>
    <w:rsid w:val="00F64F39"/>
    <w:rsid w:val="00F65CB6"/>
    <w:rsid w:val="00F663C0"/>
    <w:rsid w:val="00F6650A"/>
    <w:rsid w:val="00F668AF"/>
    <w:rsid w:val="00F82499"/>
    <w:rsid w:val="00F85DFA"/>
    <w:rsid w:val="00F939B1"/>
    <w:rsid w:val="00FA04A6"/>
    <w:rsid w:val="00FA1655"/>
    <w:rsid w:val="00FA43A5"/>
    <w:rsid w:val="00FB3477"/>
    <w:rsid w:val="00FB7181"/>
    <w:rsid w:val="00FC3803"/>
    <w:rsid w:val="00FC66CC"/>
    <w:rsid w:val="00FC7CD2"/>
    <w:rsid w:val="00FD0159"/>
    <w:rsid w:val="00FD0339"/>
    <w:rsid w:val="00FD1DCE"/>
    <w:rsid w:val="00FD2E46"/>
    <w:rsid w:val="00FD3140"/>
    <w:rsid w:val="00FD76B2"/>
    <w:rsid w:val="00FE2B36"/>
    <w:rsid w:val="00FE35A3"/>
    <w:rsid w:val="00FE49E9"/>
    <w:rsid w:val="00FE55E4"/>
    <w:rsid w:val="00FE5A02"/>
    <w:rsid w:val="00FF1839"/>
    <w:rsid w:val="00FF738E"/>
    <w:rsid w:val="05638AA4"/>
    <w:rsid w:val="08EE0ABA"/>
    <w:rsid w:val="095268F5"/>
    <w:rsid w:val="0A41EBF5"/>
    <w:rsid w:val="0A6325BD"/>
    <w:rsid w:val="0B3A7445"/>
    <w:rsid w:val="0B94C211"/>
    <w:rsid w:val="0CF8EA28"/>
    <w:rsid w:val="105C5816"/>
    <w:rsid w:val="10761B53"/>
    <w:rsid w:val="13995FEE"/>
    <w:rsid w:val="16D798A5"/>
    <w:rsid w:val="1BE6BD03"/>
    <w:rsid w:val="1D6DCE98"/>
    <w:rsid w:val="20A2AAD1"/>
    <w:rsid w:val="2C01668F"/>
    <w:rsid w:val="2CE37B23"/>
    <w:rsid w:val="2DE929B2"/>
    <w:rsid w:val="323B1536"/>
    <w:rsid w:val="365E5BA7"/>
    <w:rsid w:val="38FEAD01"/>
    <w:rsid w:val="44CBF0F9"/>
    <w:rsid w:val="509381C2"/>
    <w:rsid w:val="54FBBC0F"/>
    <w:rsid w:val="597767D5"/>
    <w:rsid w:val="60550ADB"/>
    <w:rsid w:val="64B3746F"/>
    <w:rsid w:val="66CFD9CA"/>
    <w:rsid w:val="6B01C944"/>
    <w:rsid w:val="6C4EE1D2"/>
    <w:rsid w:val="6E5424FF"/>
    <w:rsid w:val="7402A0F2"/>
    <w:rsid w:val="762FD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D018E"/>
  <w15:docId w15:val="{CD12CD1F-4D0A-4389-BB84-FBB4A94C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10"/>
  </w:style>
  <w:style w:type="paragraph" w:styleId="Heading1">
    <w:name w:val="heading 1"/>
    <w:basedOn w:val="Normal"/>
    <w:next w:val="Normal"/>
    <w:link w:val="Heading1Char"/>
    <w:uiPriority w:val="9"/>
    <w:qFormat/>
    <w:rsid w:val="00AD211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D211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D211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D211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D211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D211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D21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1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1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D211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D211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D2110"/>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AD2110"/>
    <w:rPr>
      <w:b/>
      <w:bCs/>
      <w:color w:val="000000" w:themeColor="text1"/>
    </w:rPr>
  </w:style>
  <w:style w:type="paragraph" w:styleId="NormalWeb">
    <w:name w:val="Normal (Web)"/>
    <w:basedOn w:val="Normal"/>
    <w:uiPriority w:val="99"/>
    <w:semiHidden/>
    <w:unhideWhenUsed/>
    <w:rsid w:val="00BE2EFE"/>
    <w:pPr>
      <w:spacing w:before="100" w:beforeAutospacing="1" w:after="100" w:afterAutospacing="1"/>
    </w:pPr>
  </w:style>
  <w:style w:type="character" w:customStyle="1" w:styleId="apple-converted-space">
    <w:name w:val="apple-converted-space"/>
    <w:basedOn w:val="DefaultParagraphFont"/>
    <w:rsid w:val="00BE2EFE"/>
  </w:style>
  <w:style w:type="character" w:styleId="Hyperlink">
    <w:name w:val="Hyperlink"/>
    <w:basedOn w:val="DefaultParagraphFont"/>
    <w:uiPriority w:val="99"/>
    <w:unhideWhenUsed/>
    <w:rsid w:val="00BE2EFE"/>
    <w:rPr>
      <w:color w:val="0000FF"/>
      <w:u w:val="single"/>
    </w:rPr>
  </w:style>
  <w:style w:type="character" w:styleId="Emphasis">
    <w:name w:val="Emphasis"/>
    <w:basedOn w:val="DefaultParagraphFont"/>
    <w:uiPriority w:val="20"/>
    <w:qFormat/>
    <w:rsid w:val="00AD2110"/>
    <w:rPr>
      <w:i/>
      <w:iCs/>
      <w:color w:val="auto"/>
    </w:rPr>
  </w:style>
  <w:style w:type="paragraph" w:customStyle="1" w:styleId="bodytext11ptbold">
    <w:name w:val="bodytext11ptbold"/>
    <w:basedOn w:val="Normal"/>
    <w:rsid w:val="00BE2EFE"/>
    <w:pPr>
      <w:spacing w:before="100" w:beforeAutospacing="1" w:after="100" w:afterAutospacing="1"/>
    </w:pPr>
  </w:style>
  <w:style w:type="character" w:styleId="FollowedHyperlink">
    <w:name w:val="FollowedHyperlink"/>
    <w:basedOn w:val="DefaultParagraphFont"/>
    <w:uiPriority w:val="99"/>
    <w:semiHidden/>
    <w:unhideWhenUsed/>
    <w:rsid w:val="00F4496D"/>
    <w:rPr>
      <w:color w:val="954F72" w:themeColor="followedHyperlink"/>
      <w:u w:val="single"/>
    </w:rPr>
  </w:style>
  <w:style w:type="paragraph" w:styleId="ListParagraph">
    <w:name w:val="List Paragraph"/>
    <w:basedOn w:val="Normal"/>
    <w:link w:val="ListParagraphChar"/>
    <w:uiPriority w:val="34"/>
    <w:qFormat/>
    <w:rsid w:val="004E2260"/>
    <w:pPr>
      <w:ind w:left="720"/>
      <w:contextualSpacing/>
    </w:pPr>
  </w:style>
  <w:style w:type="character" w:styleId="CommentReference">
    <w:name w:val="annotation reference"/>
    <w:basedOn w:val="DefaultParagraphFont"/>
    <w:uiPriority w:val="99"/>
    <w:semiHidden/>
    <w:unhideWhenUsed/>
    <w:rsid w:val="00D001C4"/>
    <w:rPr>
      <w:sz w:val="16"/>
      <w:szCs w:val="16"/>
    </w:rPr>
  </w:style>
  <w:style w:type="paragraph" w:styleId="CommentText">
    <w:name w:val="annotation text"/>
    <w:basedOn w:val="Normal"/>
    <w:link w:val="CommentTextChar"/>
    <w:uiPriority w:val="99"/>
    <w:unhideWhenUsed/>
    <w:rsid w:val="00D001C4"/>
    <w:rPr>
      <w:sz w:val="20"/>
      <w:szCs w:val="20"/>
    </w:rPr>
  </w:style>
  <w:style w:type="character" w:customStyle="1" w:styleId="CommentTextChar">
    <w:name w:val="Comment Text Char"/>
    <w:basedOn w:val="DefaultParagraphFont"/>
    <w:link w:val="CommentText"/>
    <w:uiPriority w:val="99"/>
    <w:rsid w:val="00D00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1C4"/>
    <w:rPr>
      <w:b/>
      <w:bCs/>
    </w:rPr>
  </w:style>
  <w:style w:type="character" w:customStyle="1" w:styleId="CommentSubjectChar">
    <w:name w:val="Comment Subject Char"/>
    <w:basedOn w:val="CommentTextChar"/>
    <w:link w:val="CommentSubject"/>
    <w:uiPriority w:val="99"/>
    <w:semiHidden/>
    <w:rsid w:val="00D001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C4"/>
    <w:rPr>
      <w:rFonts w:ascii="Segoe UI" w:eastAsia="Times New Roman" w:hAnsi="Segoe UI" w:cs="Segoe UI"/>
      <w:sz w:val="18"/>
      <w:szCs w:val="18"/>
    </w:rPr>
  </w:style>
  <w:style w:type="character" w:customStyle="1" w:styleId="oneclick-link">
    <w:name w:val="oneclick-link"/>
    <w:basedOn w:val="DefaultParagraphFont"/>
    <w:rsid w:val="00041D0F"/>
  </w:style>
  <w:style w:type="character" w:customStyle="1" w:styleId="Heading4Char">
    <w:name w:val="Heading 4 Char"/>
    <w:basedOn w:val="DefaultParagraphFont"/>
    <w:link w:val="Heading4"/>
    <w:uiPriority w:val="9"/>
    <w:rsid w:val="00AD211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D211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AD211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D2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2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1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211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D21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D21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D211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D2110"/>
    <w:rPr>
      <w:color w:val="5A5A5A" w:themeColor="text1" w:themeTint="A5"/>
      <w:spacing w:val="10"/>
    </w:rPr>
  </w:style>
  <w:style w:type="paragraph" w:styleId="NoSpacing">
    <w:name w:val="No Spacing"/>
    <w:uiPriority w:val="1"/>
    <w:qFormat/>
    <w:rsid w:val="00AD2110"/>
    <w:pPr>
      <w:spacing w:after="0" w:line="240" w:lineRule="auto"/>
    </w:pPr>
  </w:style>
  <w:style w:type="paragraph" w:styleId="Quote">
    <w:name w:val="Quote"/>
    <w:basedOn w:val="Normal"/>
    <w:next w:val="Normal"/>
    <w:link w:val="QuoteChar"/>
    <w:uiPriority w:val="29"/>
    <w:qFormat/>
    <w:rsid w:val="00AD2110"/>
    <w:pPr>
      <w:spacing w:before="160"/>
      <w:ind w:left="720" w:right="720"/>
    </w:pPr>
    <w:rPr>
      <w:i/>
      <w:iCs/>
      <w:color w:val="000000" w:themeColor="text1"/>
    </w:rPr>
  </w:style>
  <w:style w:type="character" w:customStyle="1" w:styleId="QuoteChar">
    <w:name w:val="Quote Char"/>
    <w:basedOn w:val="DefaultParagraphFont"/>
    <w:link w:val="Quote"/>
    <w:uiPriority w:val="29"/>
    <w:rsid w:val="00AD2110"/>
    <w:rPr>
      <w:i/>
      <w:iCs/>
      <w:color w:val="000000" w:themeColor="text1"/>
    </w:rPr>
  </w:style>
  <w:style w:type="paragraph" w:styleId="IntenseQuote">
    <w:name w:val="Intense Quote"/>
    <w:basedOn w:val="Normal"/>
    <w:next w:val="Normal"/>
    <w:link w:val="IntenseQuoteChar"/>
    <w:uiPriority w:val="30"/>
    <w:qFormat/>
    <w:rsid w:val="00AD21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D2110"/>
    <w:rPr>
      <w:color w:val="000000" w:themeColor="text1"/>
      <w:shd w:val="clear" w:color="auto" w:fill="F2F2F2" w:themeFill="background1" w:themeFillShade="F2"/>
    </w:rPr>
  </w:style>
  <w:style w:type="character" w:styleId="SubtleEmphasis">
    <w:name w:val="Subtle Emphasis"/>
    <w:basedOn w:val="DefaultParagraphFont"/>
    <w:uiPriority w:val="19"/>
    <w:qFormat/>
    <w:rsid w:val="00AD2110"/>
    <w:rPr>
      <w:i/>
      <w:iCs/>
      <w:color w:val="404040" w:themeColor="text1" w:themeTint="BF"/>
    </w:rPr>
  </w:style>
  <w:style w:type="character" w:styleId="IntenseEmphasis">
    <w:name w:val="Intense Emphasis"/>
    <w:basedOn w:val="DefaultParagraphFont"/>
    <w:uiPriority w:val="21"/>
    <w:qFormat/>
    <w:rsid w:val="00AD2110"/>
    <w:rPr>
      <w:b/>
      <w:bCs/>
      <w:i/>
      <w:iCs/>
      <w:caps/>
    </w:rPr>
  </w:style>
  <w:style w:type="character" w:styleId="SubtleReference">
    <w:name w:val="Subtle Reference"/>
    <w:basedOn w:val="DefaultParagraphFont"/>
    <w:uiPriority w:val="31"/>
    <w:qFormat/>
    <w:rsid w:val="00AD21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2110"/>
    <w:rPr>
      <w:b/>
      <w:bCs/>
      <w:smallCaps/>
      <w:u w:val="single"/>
    </w:rPr>
  </w:style>
  <w:style w:type="character" w:styleId="BookTitle">
    <w:name w:val="Book Title"/>
    <w:basedOn w:val="DefaultParagraphFont"/>
    <w:uiPriority w:val="33"/>
    <w:qFormat/>
    <w:rsid w:val="00AD2110"/>
    <w:rPr>
      <w:b w:val="0"/>
      <w:bCs w:val="0"/>
      <w:smallCaps/>
      <w:spacing w:val="5"/>
    </w:rPr>
  </w:style>
  <w:style w:type="paragraph" w:styleId="TOCHeading">
    <w:name w:val="TOC Heading"/>
    <w:basedOn w:val="Heading1"/>
    <w:next w:val="Normal"/>
    <w:uiPriority w:val="39"/>
    <w:semiHidden/>
    <w:unhideWhenUsed/>
    <w:qFormat/>
    <w:rsid w:val="00AD2110"/>
    <w:pPr>
      <w:outlineLvl w:val="9"/>
    </w:pPr>
  </w:style>
  <w:style w:type="paragraph" w:customStyle="1" w:styleId="TableHeader">
    <w:name w:val="Table Header"/>
    <w:basedOn w:val="ListParagraph"/>
    <w:link w:val="TableHeaderChar"/>
    <w:autoRedefine/>
    <w:qFormat/>
    <w:rsid w:val="00CA0102"/>
    <w:pPr>
      <w:autoSpaceDE w:val="0"/>
      <w:autoSpaceDN w:val="0"/>
      <w:ind w:left="0"/>
    </w:pPr>
    <w:rPr>
      <w:rFonts w:cstheme="minorHAnsi"/>
    </w:rPr>
  </w:style>
  <w:style w:type="paragraph" w:styleId="BodyText">
    <w:name w:val="Body Text"/>
    <w:basedOn w:val="Normal"/>
    <w:link w:val="BodyTextChar"/>
    <w:uiPriority w:val="1"/>
    <w:qFormat/>
    <w:rsid w:val="00310A8C"/>
    <w:pPr>
      <w:widowControl w:val="0"/>
      <w:spacing w:after="0" w:line="240" w:lineRule="auto"/>
      <w:ind w:left="1440"/>
    </w:pPr>
    <w:rPr>
      <w:rFonts w:ascii="Calibri" w:eastAsia="Calibri" w:hAnsi="Calibri"/>
    </w:rPr>
  </w:style>
  <w:style w:type="character" w:customStyle="1" w:styleId="ListParagraphChar">
    <w:name w:val="List Paragraph Char"/>
    <w:basedOn w:val="DefaultParagraphFont"/>
    <w:link w:val="ListParagraph"/>
    <w:uiPriority w:val="34"/>
    <w:rsid w:val="004863CE"/>
  </w:style>
  <w:style w:type="character" w:customStyle="1" w:styleId="TableHeaderChar">
    <w:name w:val="Table Header Char"/>
    <w:basedOn w:val="ListParagraphChar"/>
    <w:link w:val="TableHeader"/>
    <w:rsid w:val="00CA0102"/>
    <w:rPr>
      <w:rFonts w:cstheme="minorHAnsi"/>
    </w:rPr>
  </w:style>
  <w:style w:type="character" w:customStyle="1" w:styleId="BodyTextChar">
    <w:name w:val="Body Text Char"/>
    <w:basedOn w:val="DefaultParagraphFont"/>
    <w:link w:val="BodyText"/>
    <w:uiPriority w:val="1"/>
    <w:rsid w:val="00310A8C"/>
    <w:rPr>
      <w:rFonts w:ascii="Calibri" w:eastAsia="Calibri" w:hAnsi="Calibri"/>
    </w:rPr>
  </w:style>
  <w:style w:type="paragraph" w:customStyle="1" w:styleId="CM10">
    <w:name w:val="CM10"/>
    <w:basedOn w:val="Normal"/>
    <w:next w:val="Normal"/>
    <w:uiPriority w:val="99"/>
    <w:rsid w:val="00310A8C"/>
    <w:pPr>
      <w:autoSpaceDE w:val="0"/>
      <w:autoSpaceDN w:val="0"/>
      <w:adjustRightInd w:val="0"/>
      <w:spacing w:after="0" w:line="240" w:lineRule="auto"/>
    </w:pPr>
    <w:rPr>
      <w:rFonts w:ascii="ROHIIM+Cambria-Bold" w:eastAsiaTheme="minorHAnsi" w:hAnsi="ROHIIM+Cambria-Bold"/>
      <w:sz w:val="24"/>
      <w:szCs w:val="24"/>
    </w:rPr>
  </w:style>
  <w:style w:type="paragraph" w:customStyle="1" w:styleId="CM1">
    <w:name w:val="CM1"/>
    <w:basedOn w:val="Normal"/>
    <w:next w:val="Normal"/>
    <w:uiPriority w:val="99"/>
    <w:rsid w:val="00310A8C"/>
    <w:pPr>
      <w:autoSpaceDE w:val="0"/>
      <w:autoSpaceDN w:val="0"/>
      <w:adjustRightInd w:val="0"/>
      <w:spacing w:after="0" w:line="256" w:lineRule="atLeast"/>
    </w:pPr>
    <w:rPr>
      <w:rFonts w:ascii="ROHIIM+Cambria-Bold" w:eastAsiaTheme="minorHAnsi" w:hAnsi="ROHIIM+Cambria-Bold"/>
      <w:sz w:val="24"/>
      <w:szCs w:val="24"/>
    </w:rPr>
  </w:style>
  <w:style w:type="paragraph" w:customStyle="1" w:styleId="Default">
    <w:name w:val="Default"/>
    <w:rsid w:val="00C36062"/>
    <w:pPr>
      <w:autoSpaceDE w:val="0"/>
      <w:autoSpaceDN w:val="0"/>
      <w:adjustRightInd w:val="0"/>
      <w:spacing w:after="0" w:line="240" w:lineRule="auto"/>
    </w:pPr>
    <w:rPr>
      <w:rFonts w:ascii="ROHIIM+Cambria-Bold" w:eastAsiaTheme="minorHAnsi" w:hAnsi="ROHIIM+Cambria-Bold" w:cs="ROHIIM+Cambria-Bold"/>
      <w:color w:val="000000"/>
      <w:sz w:val="24"/>
      <w:szCs w:val="24"/>
    </w:rPr>
  </w:style>
  <w:style w:type="paragraph" w:styleId="Header">
    <w:name w:val="header"/>
    <w:basedOn w:val="Normal"/>
    <w:link w:val="HeaderChar"/>
    <w:uiPriority w:val="99"/>
    <w:unhideWhenUsed/>
    <w:rsid w:val="00EC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B9"/>
  </w:style>
  <w:style w:type="paragraph" w:styleId="Footer">
    <w:name w:val="footer"/>
    <w:basedOn w:val="Normal"/>
    <w:link w:val="FooterChar"/>
    <w:uiPriority w:val="99"/>
    <w:unhideWhenUsed/>
    <w:rsid w:val="00EC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B9"/>
  </w:style>
  <w:style w:type="paragraph" w:styleId="Revision">
    <w:name w:val="Revision"/>
    <w:hidden/>
    <w:uiPriority w:val="99"/>
    <w:semiHidden/>
    <w:rsid w:val="002E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5564">
      <w:bodyDiv w:val="1"/>
      <w:marLeft w:val="0"/>
      <w:marRight w:val="0"/>
      <w:marTop w:val="0"/>
      <w:marBottom w:val="0"/>
      <w:divBdr>
        <w:top w:val="none" w:sz="0" w:space="0" w:color="auto"/>
        <w:left w:val="none" w:sz="0" w:space="0" w:color="auto"/>
        <w:bottom w:val="none" w:sz="0" w:space="0" w:color="auto"/>
        <w:right w:val="none" w:sz="0" w:space="0" w:color="auto"/>
      </w:divBdr>
    </w:div>
    <w:div w:id="1011184851">
      <w:bodyDiv w:val="1"/>
      <w:marLeft w:val="0"/>
      <w:marRight w:val="0"/>
      <w:marTop w:val="0"/>
      <w:marBottom w:val="0"/>
      <w:divBdr>
        <w:top w:val="none" w:sz="0" w:space="0" w:color="auto"/>
        <w:left w:val="none" w:sz="0" w:space="0" w:color="auto"/>
        <w:bottom w:val="none" w:sz="0" w:space="0" w:color="auto"/>
        <w:right w:val="none" w:sz="0" w:space="0" w:color="auto"/>
      </w:divBdr>
      <w:divsChild>
        <w:div w:id="90784653">
          <w:marLeft w:val="0"/>
          <w:marRight w:val="0"/>
          <w:marTop w:val="0"/>
          <w:marBottom w:val="0"/>
          <w:divBdr>
            <w:top w:val="none" w:sz="0" w:space="0" w:color="auto"/>
            <w:left w:val="none" w:sz="0" w:space="0" w:color="auto"/>
            <w:bottom w:val="none" w:sz="0" w:space="0" w:color="auto"/>
            <w:right w:val="none" w:sz="0" w:space="0" w:color="auto"/>
          </w:divBdr>
        </w:div>
        <w:div w:id="108745648">
          <w:marLeft w:val="0"/>
          <w:marRight w:val="0"/>
          <w:marTop w:val="0"/>
          <w:marBottom w:val="0"/>
          <w:divBdr>
            <w:top w:val="none" w:sz="0" w:space="0" w:color="auto"/>
            <w:left w:val="none" w:sz="0" w:space="0" w:color="auto"/>
            <w:bottom w:val="none" w:sz="0" w:space="0" w:color="auto"/>
            <w:right w:val="none" w:sz="0" w:space="0" w:color="auto"/>
          </w:divBdr>
          <w:divsChild>
            <w:div w:id="1815875174">
              <w:marLeft w:val="0"/>
              <w:marRight w:val="0"/>
              <w:marTop w:val="0"/>
              <w:marBottom w:val="0"/>
              <w:divBdr>
                <w:top w:val="none" w:sz="0" w:space="0" w:color="auto"/>
                <w:left w:val="none" w:sz="0" w:space="0" w:color="auto"/>
                <w:bottom w:val="none" w:sz="0" w:space="0" w:color="auto"/>
                <w:right w:val="none" w:sz="0" w:space="0" w:color="auto"/>
              </w:divBdr>
            </w:div>
          </w:divsChild>
        </w:div>
        <w:div w:id="158275918">
          <w:marLeft w:val="0"/>
          <w:marRight w:val="0"/>
          <w:marTop w:val="0"/>
          <w:marBottom w:val="0"/>
          <w:divBdr>
            <w:top w:val="none" w:sz="0" w:space="0" w:color="auto"/>
            <w:left w:val="none" w:sz="0" w:space="0" w:color="auto"/>
            <w:bottom w:val="none" w:sz="0" w:space="0" w:color="auto"/>
            <w:right w:val="none" w:sz="0" w:space="0" w:color="auto"/>
          </w:divBdr>
        </w:div>
        <w:div w:id="378549473">
          <w:marLeft w:val="0"/>
          <w:marRight w:val="0"/>
          <w:marTop w:val="0"/>
          <w:marBottom w:val="0"/>
          <w:divBdr>
            <w:top w:val="none" w:sz="0" w:space="0" w:color="auto"/>
            <w:left w:val="none" w:sz="0" w:space="0" w:color="auto"/>
            <w:bottom w:val="none" w:sz="0" w:space="0" w:color="auto"/>
            <w:right w:val="none" w:sz="0" w:space="0" w:color="auto"/>
          </w:divBdr>
        </w:div>
        <w:div w:id="577863177">
          <w:marLeft w:val="0"/>
          <w:marRight w:val="0"/>
          <w:marTop w:val="0"/>
          <w:marBottom w:val="0"/>
          <w:divBdr>
            <w:top w:val="none" w:sz="0" w:space="0" w:color="auto"/>
            <w:left w:val="none" w:sz="0" w:space="0" w:color="auto"/>
            <w:bottom w:val="none" w:sz="0" w:space="0" w:color="auto"/>
            <w:right w:val="none" w:sz="0" w:space="0" w:color="auto"/>
          </w:divBdr>
        </w:div>
        <w:div w:id="800149248">
          <w:marLeft w:val="0"/>
          <w:marRight w:val="0"/>
          <w:marTop w:val="0"/>
          <w:marBottom w:val="0"/>
          <w:divBdr>
            <w:top w:val="none" w:sz="0" w:space="0" w:color="auto"/>
            <w:left w:val="none" w:sz="0" w:space="0" w:color="auto"/>
            <w:bottom w:val="none" w:sz="0" w:space="0" w:color="auto"/>
            <w:right w:val="none" w:sz="0" w:space="0" w:color="auto"/>
          </w:divBdr>
        </w:div>
        <w:div w:id="912932532">
          <w:marLeft w:val="0"/>
          <w:marRight w:val="0"/>
          <w:marTop w:val="0"/>
          <w:marBottom w:val="0"/>
          <w:divBdr>
            <w:top w:val="none" w:sz="0" w:space="0" w:color="auto"/>
            <w:left w:val="none" w:sz="0" w:space="0" w:color="auto"/>
            <w:bottom w:val="none" w:sz="0" w:space="0" w:color="auto"/>
            <w:right w:val="none" w:sz="0" w:space="0" w:color="auto"/>
          </w:divBdr>
        </w:div>
        <w:div w:id="929585697">
          <w:marLeft w:val="0"/>
          <w:marRight w:val="0"/>
          <w:marTop w:val="0"/>
          <w:marBottom w:val="0"/>
          <w:divBdr>
            <w:top w:val="none" w:sz="0" w:space="0" w:color="auto"/>
            <w:left w:val="none" w:sz="0" w:space="0" w:color="auto"/>
            <w:bottom w:val="none" w:sz="0" w:space="0" w:color="auto"/>
            <w:right w:val="none" w:sz="0" w:space="0" w:color="auto"/>
          </w:divBdr>
        </w:div>
        <w:div w:id="1183859136">
          <w:marLeft w:val="0"/>
          <w:marRight w:val="0"/>
          <w:marTop w:val="0"/>
          <w:marBottom w:val="0"/>
          <w:divBdr>
            <w:top w:val="none" w:sz="0" w:space="0" w:color="auto"/>
            <w:left w:val="none" w:sz="0" w:space="0" w:color="auto"/>
            <w:bottom w:val="none" w:sz="0" w:space="0" w:color="auto"/>
            <w:right w:val="none" w:sz="0" w:space="0" w:color="auto"/>
          </w:divBdr>
        </w:div>
        <w:div w:id="1604151140">
          <w:marLeft w:val="0"/>
          <w:marRight w:val="0"/>
          <w:marTop w:val="0"/>
          <w:marBottom w:val="0"/>
          <w:divBdr>
            <w:top w:val="none" w:sz="0" w:space="0" w:color="auto"/>
            <w:left w:val="none" w:sz="0" w:space="0" w:color="auto"/>
            <w:bottom w:val="none" w:sz="0" w:space="0" w:color="auto"/>
            <w:right w:val="none" w:sz="0" w:space="0" w:color="auto"/>
          </w:divBdr>
        </w:div>
        <w:div w:id="1611544946">
          <w:marLeft w:val="0"/>
          <w:marRight w:val="0"/>
          <w:marTop w:val="0"/>
          <w:marBottom w:val="0"/>
          <w:divBdr>
            <w:top w:val="none" w:sz="0" w:space="0" w:color="auto"/>
            <w:left w:val="none" w:sz="0" w:space="0" w:color="auto"/>
            <w:bottom w:val="none" w:sz="0" w:space="0" w:color="auto"/>
            <w:right w:val="none" w:sz="0" w:space="0" w:color="auto"/>
          </w:divBdr>
        </w:div>
        <w:div w:id="1682126962">
          <w:marLeft w:val="0"/>
          <w:marRight w:val="0"/>
          <w:marTop w:val="0"/>
          <w:marBottom w:val="0"/>
          <w:divBdr>
            <w:top w:val="none" w:sz="0" w:space="0" w:color="auto"/>
            <w:left w:val="none" w:sz="0" w:space="0" w:color="auto"/>
            <w:bottom w:val="none" w:sz="0" w:space="0" w:color="auto"/>
            <w:right w:val="none" w:sz="0" w:space="0" w:color="auto"/>
          </w:divBdr>
        </w:div>
        <w:div w:id="1826050022">
          <w:marLeft w:val="0"/>
          <w:marRight w:val="0"/>
          <w:marTop w:val="0"/>
          <w:marBottom w:val="0"/>
          <w:divBdr>
            <w:top w:val="none" w:sz="0" w:space="0" w:color="auto"/>
            <w:left w:val="none" w:sz="0" w:space="0" w:color="auto"/>
            <w:bottom w:val="none" w:sz="0" w:space="0" w:color="auto"/>
            <w:right w:val="none" w:sz="0" w:space="0" w:color="auto"/>
          </w:divBdr>
        </w:div>
        <w:div w:id="1844280847">
          <w:marLeft w:val="0"/>
          <w:marRight w:val="0"/>
          <w:marTop w:val="0"/>
          <w:marBottom w:val="0"/>
          <w:divBdr>
            <w:top w:val="none" w:sz="0" w:space="0" w:color="auto"/>
            <w:left w:val="none" w:sz="0" w:space="0" w:color="auto"/>
            <w:bottom w:val="none" w:sz="0" w:space="0" w:color="auto"/>
            <w:right w:val="none" w:sz="0" w:space="0" w:color="auto"/>
          </w:divBdr>
        </w:div>
        <w:div w:id="1963000623">
          <w:marLeft w:val="0"/>
          <w:marRight w:val="0"/>
          <w:marTop w:val="0"/>
          <w:marBottom w:val="0"/>
          <w:divBdr>
            <w:top w:val="none" w:sz="0" w:space="0" w:color="auto"/>
            <w:left w:val="none" w:sz="0" w:space="0" w:color="auto"/>
            <w:bottom w:val="none" w:sz="0" w:space="0" w:color="auto"/>
            <w:right w:val="none" w:sz="0" w:space="0" w:color="auto"/>
          </w:divBdr>
        </w:div>
      </w:divsChild>
    </w:div>
    <w:div w:id="13918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91BAB90E2CF43BA559CA4D45C9D8F" ma:contentTypeVersion="0" ma:contentTypeDescription="Create a new document." ma:contentTypeScope="" ma:versionID="c447318aee3ac7617963e28b292dc8e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E899-AE6E-44B0-916C-273DE56F9378}">
  <ds:schemaRefs>
    <ds:schemaRef ds:uri="http://schemas.microsoft.com/sharepoint/v3/contenttype/forms"/>
  </ds:schemaRefs>
</ds:datastoreItem>
</file>

<file path=customXml/itemProps2.xml><?xml version="1.0" encoding="utf-8"?>
<ds:datastoreItem xmlns:ds="http://schemas.openxmlformats.org/officeDocument/2006/customXml" ds:itemID="{67AD9A6C-E7E0-45EA-9385-5303B2D97C56}">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6E72A91-560C-4EB8-A8C9-E640D2D4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532A8A-734E-4572-8A61-E420AA54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Jared</dc:creator>
  <cp:keywords/>
  <dc:description/>
  <cp:lastModifiedBy>Platte Nielson</cp:lastModifiedBy>
  <cp:revision>2</cp:revision>
  <cp:lastPrinted>2017-07-21T18:03:00Z</cp:lastPrinted>
  <dcterms:created xsi:type="dcterms:W3CDTF">2020-01-27T20:36:00Z</dcterms:created>
  <dcterms:modified xsi:type="dcterms:W3CDTF">2020-01-27T20:36:00Z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0x01010080C91BAB90E2CF43BA559CA4D45C9D8F</vt:lpwstr>
  </property>
  <property fmtid="{D5CDD505-2E9C-101B-9397-08002B2CF9AE}" pid="3" name="Order">
    <vt:r8>1100</vt:r8>
  </property>
  <property fmtid="{D5CDD505-2E9C-101B-9397-08002B2CF9AE}" pid="4" name="_CopySource">
    <vt:lpwstr>https://usbe-my.sharepoint.com/personal/jared_hill_schools_utah_gov/Documents/USBE Information Security Policy Draft (bare bones).docx</vt:lpwstr>
  </property>
</Properties>
</file>